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FC8C" w14:textId="77777777" w:rsidR="006F0936" w:rsidRPr="00F0045E" w:rsidRDefault="006F0936" w:rsidP="006F0936">
      <w:pPr>
        <w:spacing w:line="240" w:lineRule="auto"/>
        <w:ind w:left="709"/>
        <w:jc w:val="center"/>
        <w:rPr>
          <w:rFonts w:asciiTheme="minorHAnsi" w:hAnsiTheme="minorHAnsi" w:cstheme="minorHAnsi"/>
          <w:sz w:val="24"/>
          <w:szCs w:val="24"/>
        </w:rPr>
      </w:pPr>
      <w:r w:rsidRPr="00F0045E">
        <w:rPr>
          <w:rFonts w:asciiTheme="minorHAnsi" w:hAnsiTheme="minorHAnsi" w:cstheme="minorHAnsi"/>
          <w:sz w:val="24"/>
          <w:szCs w:val="24"/>
        </w:rPr>
        <w:t>A N U N Ț</w:t>
      </w:r>
    </w:p>
    <w:p w14:paraId="05304DBF" w14:textId="47CB3680" w:rsidR="006F0936" w:rsidRPr="00F0045E" w:rsidRDefault="00CD2809" w:rsidP="006A32AB">
      <w:pPr>
        <w:spacing w:after="0" w:line="240" w:lineRule="auto"/>
        <w:ind w:firstLine="708"/>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 xml:space="preserve">Liceul Tehnologic </w:t>
      </w:r>
      <w:r w:rsidR="0035168F">
        <w:rPr>
          <w:rFonts w:asciiTheme="minorHAnsi" w:hAnsiTheme="minorHAnsi" w:cstheme="minorHAnsi"/>
          <w:bCs/>
          <w:color w:val="000000" w:themeColor="text1"/>
          <w:sz w:val="24"/>
          <w:szCs w:val="24"/>
        </w:rPr>
        <w:t>Transporturi Auto</w:t>
      </w:r>
      <w:r>
        <w:rPr>
          <w:rFonts w:asciiTheme="minorHAnsi" w:hAnsiTheme="minorHAnsi" w:cstheme="minorHAnsi"/>
          <w:bCs/>
          <w:color w:val="000000" w:themeColor="text1"/>
          <w:sz w:val="24"/>
          <w:szCs w:val="24"/>
        </w:rPr>
        <w:t xml:space="preserve"> </w:t>
      </w:r>
      <w:r w:rsidR="00206A6D" w:rsidRPr="00F0045E">
        <w:rPr>
          <w:rFonts w:asciiTheme="minorHAnsi" w:hAnsiTheme="minorHAnsi" w:cstheme="minorHAnsi"/>
          <w:bCs/>
          <w:color w:val="000000" w:themeColor="text1"/>
          <w:sz w:val="24"/>
          <w:szCs w:val="24"/>
        </w:rPr>
        <w:t>,</w:t>
      </w:r>
      <w:r w:rsidR="006F0936" w:rsidRPr="00F0045E">
        <w:rPr>
          <w:rFonts w:asciiTheme="minorHAnsi" w:hAnsiTheme="minorHAnsi" w:cstheme="minorHAnsi"/>
          <w:color w:val="000000" w:themeColor="text1"/>
          <w:sz w:val="24"/>
          <w:szCs w:val="24"/>
        </w:rPr>
        <w:t xml:space="preserve"> cu sediul în </w:t>
      </w:r>
      <w:r w:rsidR="00B905C4" w:rsidRPr="00F0045E">
        <w:rPr>
          <w:rFonts w:asciiTheme="minorHAnsi" w:hAnsiTheme="minorHAnsi" w:cstheme="minorHAnsi"/>
          <w:color w:val="000000" w:themeColor="text1"/>
          <w:sz w:val="24"/>
          <w:szCs w:val="24"/>
        </w:rPr>
        <w:t xml:space="preserve">Timișoara, </w:t>
      </w:r>
      <w:r w:rsidR="0035168F">
        <w:rPr>
          <w:rFonts w:asciiTheme="minorHAnsi" w:hAnsiTheme="minorHAnsi" w:cstheme="minorHAnsi"/>
          <w:color w:val="000000" w:themeColor="text1"/>
          <w:sz w:val="24"/>
          <w:szCs w:val="24"/>
        </w:rPr>
        <w:t>str. Ardealului nr. 1</w:t>
      </w:r>
      <w:r w:rsidR="00B905C4" w:rsidRPr="00F0045E">
        <w:rPr>
          <w:rFonts w:asciiTheme="minorHAnsi" w:hAnsiTheme="minorHAnsi" w:cstheme="minorHAnsi"/>
          <w:color w:val="000000" w:themeColor="text1"/>
          <w:sz w:val="24"/>
          <w:szCs w:val="24"/>
        </w:rPr>
        <w:t>,</w:t>
      </w:r>
      <w:r w:rsidR="006F0936" w:rsidRPr="00F0045E">
        <w:rPr>
          <w:rFonts w:asciiTheme="minorHAnsi" w:hAnsiTheme="minorHAnsi" w:cstheme="minorHAnsi"/>
          <w:color w:val="000000" w:themeColor="text1"/>
          <w:sz w:val="24"/>
          <w:szCs w:val="24"/>
        </w:rPr>
        <w:t xml:space="preserve"> jud. </w:t>
      </w:r>
      <w:r w:rsidR="00B905C4" w:rsidRPr="00F0045E">
        <w:rPr>
          <w:rFonts w:asciiTheme="minorHAnsi" w:hAnsiTheme="minorHAnsi" w:cstheme="minorHAnsi"/>
          <w:color w:val="000000" w:themeColor="text1"/>
          <w:sz w:val="24"/>
          <w:szCs w:val="24"/>
        </w:rPr>
        <w:t>Timiș</w:t>
      </w:r>
      <w:r w:rsidR="00FC7FF0" w:rsidRPr="00F0045E">
        <w:rPr>
          <w:rFonts w:asciiTheme="minorHAnsi" w:hAnsiTheme="minorHAnsi" w:cstheme="minorHAnsi"/>
          <w:color w:val="000000" w:themeColor="text1"/>
          <w:sz w:val="24"/>
          <w:szCs w:val="24"/>
        </w:rPr>
        <w:t>, organizează</w:t>
      </w:r>
      <w:r w:rsidR="006F0936" w:rsidRPr="00F0045E">
        <w:rPr>
          <w:rFonts w:asciiTheme="minorHAnsi" w:hAnsiTheme="minorHAnsi" w:cstheme="minorHAnsi"/>
          <w:color w:val="000000" w:themeColor="text1"/>
          <w:sz w:val="24"/>
          <w:szCs w:val="24"/>
        </w:rPr>
        <w:t xml:space="preserve"> concurs p</w:t>
      </w:r>
      <w:r w:rsidR="00FC7FF0" w:rsidRPr="00F0045E">
        <w:rPr>
          <w:rFonts w:asciiTheme="minorHAnsi" w:hAnsiTheme="minorHAnsi" w:cstheme="minorHAnsi"/>
          <w:color w:val="000000" w:themeColor="text1"/>
          <w:sz w:val="24"/>
          <w:szCs w:val="24"/>
        </w:rPr>
        <w:t>entru ocuparea un</w:t>
      </w:r>
      <w:r w:rsidR="00206A6D" w:rsidRPr="00F0045E">
        <w:rPr>
          <w:rFonts w:asciiTheme="minorHAnsi" w:hAnsiTheme="minorHAnsi" w:cstheme="minorHAnsi"/>
          <w:color w:val="000000" w:themeColor="text1"/>
          <w:sz w:val="24"/>
          <w:szCs w:val="24"/>
        </w:rPr>
        <w:t>or</w:t>
      </w:r>
      <w:r w:rsidR="00FC7FF0" w:rsidRPr="00F0045E">
        <w:rPr>
          <w:rFonts w:asciiTheme="minorHAnsi" w:hAnsiTheme="minorHAnsi" w:cstheme="minorHAnsi"/>
          <w:color w:val="000000" w:themeColor="text1"/>
          <w:sz w:val="24"/>
          <w:szCs w:val="24"/>
        </w:rPr>
        <w:t xml:space="preserve"> funcții contractual vacante î</w:t>
      </w:r>
      <w:r w:rsidR="006F0936" w:rsidRPr="00F0045E">
        <w:rPr>
          <w:rFonts w:asciiTheme="minorHAnsi" w:hAnsiTheme="minorHAnsi" w:cstheme="minorHAnsi"/>
          <w:color w:val="000000" w:themeColor="text1"/>
          <w:sz w:val="24"/>
          <w:szCs w:val="24"/>
        </w:rPr>
        <w:t>n conformitate cu preved</w:t>
      </w:r>
      <w:r w:rsidR="00541058">
        <w:rPr>
          <w:rFonts w:asciiTheme="minorHAnsi" w:hAnsiTheme="minorHAnsi" w:cstheme="minorHAnsi"/>
          <w:color w:val="000000" w:themeColor="text1"/>
          <w:sz w:val="24"/>
          <w:szCs w:val="24"/>
        </w:rPr>
        <w:t>erile H.G. nr. 1336/ 28.10.2022 și O.U.G. nr. 34/2023,</w:t>
      </w:r>
      <w:r w:rsidR="006F0936" w:rsidRPr="00F0045E">
        <w:rPr>
          <w:rFonts w:asciiTheme="minorHAnsi" w:hAnsiTheme="minorHAnsi" w:cstheme="minorHAnsi"/>
          <w:color w:val="000000" w:themeColor="text1"/>
          <w:sz w:val="24"/>
          <w:szCs w:val="24"/>
        </w:rPr>
        <w:t xml:space="preserve"> după cum urmează:</w:t>
      </w:r>
    </w:p>
    <w:p w14:paraId="2923456C"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492AFA14" w14:textId="6DCB2C86"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DENUMIREA POSTULUI:</w:t>
      </w:r>
      <w:r w:rsidRPr="00F0045E">
        <w:rPr>
          <w:rFonts w:asciiTheme="minorHAnsi" w:hAnsiTheme="minorHAnsi" w:cstheme="minorHAnsi"/>
          <w:color w:val="000000" w:themeColor="text1"/>
          <w:sz w:val="24"/>
          <w:szCs w:val="24"/>
        </w:rPr>
        <w:t xml:space="preserve"> </w:t>
      </w:r>
      <w:r w:rsidR="00693DCB" w:rsidRPr="00F0045E">
        <w:rPr>
          <w:rFonts w:asciiTheme="minorHAnsi" w:hAnsiTheme="minorHAnsi" w:cstheme="minorHAnsi"/>
          <w:color w:val="000000" w:themeColor="text1"/>
          <w:sz w:val="24"/>
          <w:szCs w:val="24"/>
        </w:rPr>
        <w:t>contabil -administrator financiar</w:t>
      </w:r>
      <w:r w:rsidR="00CD026F" w:rsidRPr="00F0045E">
        <w:rPr>
          <w:rFonts w:asciiTheme="minorHAnsi" w:hAnsiTheme="minorHAnsi" w:cstheme="minorHAnsi"/>
          <w:color w:val="000000" w:themeColor="text1"/>
          <w:sz w:val="24"/>
          <w:szCs w:val="24"/>
        </w:rPr>
        <w:t>, grad I, studii superioare</w:t>
      </w:r>
    </w:p>
    <w:p w14:paraId="2E01467D" w14:textId="77777777" w:rsidR="00C96428"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NUMĂRUL POSTURILOR:</w:t>
      </w:r>
      <w:r w:rsidRPr="00F0045E">
        <w:rPr>
          <w:rFonts w:asciiTheme="minorHAnsi" w:hAnsiTheme="minorHAnsi" w:cstheme="minorHAnsi"/>
          <w:color w:val="000000" w:themeColor="text1"/>
          <w:sz w:val="24"/>
          <w:szCs w:val="24"/>
        </w:rPr>
        <w:t xml:space="preserve"> </w:t>
      </w:r>
      <w:r w:rsidR="00C96428">
        <w:rPr>
          <w:rFonts w:asciiTheme="minorHAnsi" w:hAnsiTheme="minorHAnsi" w:cstheme="minorHAnsi"/>
          <w:color w:val="000000" w:themeColor="text1"/>
          <w:sz w:val="24"/>
          <w:szCs w:val="24"/>
        </w:rPr>
        <w:t>0,50</w:t>
      </w:r>
      <w:r w:rsidRPr="00F0045E">
        <w:rPr>
          <w:rFonts w:asciiTheme="minorHAnsi" w:hAnsiTheme="minorHAnsi" w:cstheme="minorHAnsi"/>
          <w:color w:val="000000" w:themeColor="text1"/>
          <w:sz w:val="24"/>
          <w:szCs w:val="24"/>
        </w:rPr>
        <w:t xml:space="preserve"> post vacant</w:t>
      </w:r>
      <w:r w:rsidR="00206A6D" w:rsidRPr="00F0045E">
        <w:rPr>
          <w:rFonts w:asciiTheme="minorHAnsi" w:hAnsiTheme="minorHAnsi" w:cstheme="minorHAnsi"/>
          <w:color w:val="000000" w:themeColor="text1"/>
          <w:sz w:val="24"/>
          <w:szCs w:val="24"/>
        </w:rPr>
        <w:t xml:space="preserve"> </w:t>
      </w:r>
    </w:p>
    <w:p w14:paraId="7EA66D7A" w14:textId="232BB27F"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NIVELUL POSTULUI:</w:t>
      </w:r>
      <w:r w:rsidRPr="00F0045E">
        <w:rPr>
          <w:rFonts w:asciiTheme="minorHAnsi" w:hAnsiTheme="minorHAnsi" w:cstheme="minorHAnsi"/>
          <w:color w:val="000000" w:themeColor="text1"/>
          <w:sz w:val="24"/>
          <w:szCs w:val="24"/>
        </w:rPr>
        <w:t xml:space="preserve"> </w:t>
      </w:r>
      <w:proofErr w:type="spellStart"/>
      <w:r w:rsidR="00C96428">
        <w:rPr>
          <w:rFonts w:asciiTheme="minorHAnsi" w:hAnsiTheme="minorHAnsi" w:cstheme="minorHAnsi"/>
          <w:color w:val="000000" w:themeColor="text1"/>
          <w:sz w:val="24"/>
          <w:szCs w:val="24"/>
        </w:rPr>
        <w:t>Executie</w:t>
      </w:r>
      <w:proofErr w:type="spellEnd"/>
    </w:p>
    <w:p w14:paraId="51C2CF64"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COMPARTIMENT:</w:t>
      </w:r>
      <w:r w:rsidR="00B905C4" w:rsidRPr="00F0045E">
        <w:rPr>
          <w:rFonts w:asciiTheme="minorHAnsi" w:hAnsiTheme="minorHAnsi" w:cstheme="minorHAnsi"/>
          <w:color w:val="000000" w:themeColor="text1"/>
          <w:sz w:val="24"/>
          <w:szCs w:val="24"/>
        </w:rPr>
        <w:t xml:space="preserve"> Contabilitate</w:t>
      </w:r>
    </w:p>
    <w:p w14:paraId="399B02B9" w14:textId="4CE76088"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DURATA TIMPULUI DE LUCRU</w:t>
      </w:r>
      <w:r w:rsidRPr="00F0045E">
        <w:rPr>
          <w:rFonts w:asciiTheme="minorHAnsi" w:hAnsiTheme="minorHAnsi" w:cstheme="minorHAnsi"/>
          <w:color w:val="000000" w:themeColor="text1"/>
          <w:sz w:val="24"/>
          <w:szCs w:val="24"/>
        </w:rPr>
        <w:t xml:space="preserve">: </w:t>
      </w:r>
      <w:r w:rsidR="00C96428">
        <w:rPr>
          <w:rFonts w:asciiTheme="minorHAnsi" w:hAnsiTheme="minorHAnsi" w:cstheme="minorHAnsi"/>
          <w:color w:val="000000" w:themeColor="text1"/>
          <w:sz w:val="24"/>
          <w:szCs w:val="24"/>
        </w:rPr>
        <w:t>4</w:t>
      </w:r>
      <w:r w:rsidRPr="00F0045E">
        <w:rPr>
          <w:rFonts w:asciiTheme="minorHAnsi" w:hAnsiTheme="minorHAnsi" w:cstheme="minorHAnsi"/>
          <w:color w:val="000000" w:themeColor="text1"/>
          <w:sz w:val="24"/>
          <w:szCs w:val="24"/>
        </w:rPr>
        <w:t xml:space="preserve"> ore pe zi; </w:t>
      </w:r>
      <w:r w:rsidR="00C96428">
        <w:rPr>
          <w:rFonts w:asciiTheme="minorHAnsi" w:hAnsiTheme="minorHAnsi" w:cstheme="minorHAnsi"/>
          <w:color w:val="000000" w:themeColor="text1"/>
          <w:sz w:val="24"/>
          <w:szCs w:val="24"/>
        </w:rPr>
        <w:t>2</w:t>
      </w:r>
      <w:r w:rsidR="00B905C4" w:rsidRPr="00F0045E">
        <w:rPr>
          <w:rFonts w:asciiTheme="minorHAnsi" w:hAnsiTheme="minorHAnsi" w:cstheme="minorHAnsi"/>
          <w:color w:val="000000" w:themeColor="text1"/>
          <w:sz w:val="24"/>
          <w:szCs w:val="24"/>
        </w:rPr>
        <w:t>0</w:t>
      </w:r>
      <w:r w:rsidRPr="00F0045E">
        <w:rPr>
          <w:rFonts w:asciiTheme="minorHAnsi" w:hAnsiTheme="minorHAnsi" w:cstheme="minorHAnsi"/>
          <w:color w:val="000000" w:themeColor="text1"/>
          <w:sz w:val="24"/>
          <w:szCs w:val="24"/>
        </w:rPr>
        <w:t xml:space="preserve"> de ore pe săptămână</w:t>
      </w:r>
    </w:p>
    <w:p w14:paraId="0AC4536B" w14:textId="589B235F"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PERIOADA:</w:t>
      </w:r>
      <w:r w:rsidRPr="00F0045E">
        <w:rPr>
          <w:rFonts w:asciiTheme="minorHAnsi" w:hAnsiTheme="minorHAnsi" w:cstheme="minorHAnsi"/>
          <w:color w:val="000000" w:themeColor="text1"/>
          <w:sz w:val="24"/>
          <w:szCs w:val="24"/>
        </w:rPr>
        <w:t xml:space="preserve"> nedeterminată</w:t>
      </w:r>
      <w:r w:rsidR="0035168F">
        <w:rPr>
          <w:rFonts w:asciiTheme="minorHAnsi" w:hAnsiTheme="minorHAnsi" w:cstheme="minorHAnsi"/>
          <w:color w:val="000000" w:themeColor="text1"/>
          <w:sz w:val="24"/>
          <w:szCs w:val="24"/>
        </w:rPr>
        <w:t>, cu perioadă de probă de 90 zile</w:t>
      </w:r>
    </w:p>
    <w:p w14:paraId="288B6588" w14:textId="77777777" w:rsidR="006F0936" w:rsidRPr="00F0045E" w:rsidRDefault="006F0936" w:rsidP="006A32AB">
      <w:pPr>
        <w:spacing w:after="0" w:line="240" w:lineRule="auto"/>
        <w:jc w:val="both"/>
        <w:rPr>
          <w:rFonts w:asciiTheme="minorHAnsi" w:hAnsiTheme="minorHAnsi" w:cstheme="minorHAnsi"/>
          <w:color w:val="000000" w:themeColor="text1"/>
          <w:sz w:val="24"/>
          <w:szCs w:val="24"/>
        </w:rPr>
      </w:pPr>
    </w:p>
    <w:p w14:paraId="06C2CBB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Condiţiile</w:t>
      </w:r>
      <w:proofErr w:type="spellEnd"/>
      <w:r w:rsidRPr="00F0045E">
        <w:rPr>
          <w:rFonts w:asciiTheme="minorHAnsi" w:hAnsiTheme="minorHAnsi" w:cstheme="minorHAnsi"/>
          <w:color w:val="000000" w:themeColor="text1"/>
          <w:sz w:val="24"/>
          <w:szCs w:val="24"/>
        </w:rPr>
        <w:t xml:space="preserve"> generale de participare sunt cele prevăzute de art. 15 la H.G. nr. 1336/ 28.10.2022 pentru aprobarea Regulamentului-cadru privind organizarea și dezvoltarea carierei personalului contractual din sectorul bugetar plătit din fonduri publice.</w:t>
      </w:r>
    </w:p>
    <w:p w14:paraId="7A0E76AF"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Pentru a ocupa un post contractual vacant </w:t>
      </w:r>
      <w:proofErr w:type="spellStart"/>
      <w:r w:rsidRPr="00F0045E">
        <w:rPr>
          <w:rFonts w:asciiTheme="minorHAnsi" w:hAnsiTheme="minorHAnsi" w:cstheme="minorHAnsi"/>
          <w:color w:val="000000" w:themeColor="text1"/>
          <w:sz w:val="24"/>
          <w:szCs w:val="24"/>
        </w:rPr>
        <w:t>candidaţii</w:t>
      </w:r>
      <w:proofErr w:type="spellEnd"/>
      <w:r w:rsidRPr="00F0045E">
        <w:rPr>
          <w:rFonts w:asciiTheme="minorHAnsi" w:hAnsiTheme="minorHAnsi" w:cstheme="minorHAnsi"/>
          <w:color w:val="000000" w:themeColor="text1"/>
          <w:sz w:val="24"/>
          <w:szCs w:val="24"/>
        </w:rPr>
        <w:t xml:space="preserve"> trebuie să îndeplinească următoarele </w:t>
      </w:r>
      <w:proofErr w:type="spellStart"/>
      <w:r w:rsidRPr="00F0045E">
        <w:rPr>
          <w:rFonts w:asciiTheme="minorHAnsi" w:hAnsiTheme="minorHAnsi" w:cstheme="minorHAnsi"/>
          <w:color w:val="000000" w:themeColor="text1"/>
          <w:sz w:val="24"/>
          <w:szCs w:val="24"/>
        </w:rPr>
        <w:t>condiţii</w:t>
      </w:r>
      <w:proofErr w:type="spellEnd"/>
      <w:r w:rsidRPr="00F0045E">
        <w:rPr>
          <w:rFonts w:asciiTheme="minorHAnsi" w:hAnsiTheme="minorHAnsi" w:cstheme="minorHAnsi"/>
          <w:color w:val="000000" w:themeColor="text1"/>
          <w:sz w:val="24"/>
          <w:szCs w:val="24"/>
        </w:rPr>
        <w:t xml:space="preserve"> generale, conform art. 15  al Regulamentului-cadru aprobat prin Hotărârea Guvernului nr. 1336/ 28.10.2022:</w:t>
      </w:r>
    </w:p>
    <w:p w14:paraId="17EC08C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a) are cetățenia română sau cetățenia unui alt stat membru al Uniunii Europene, a unui stat parte la Acordul privind Spațiul Economic European (SEE) sau cetățenia Confederației Elvețiene;</w:t>
      </w:r>
    </w:p>
    <w:p w14:paraId="551A18E7"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b) cunoaște limba română, scris și vorbit;</w:t>
      </w:r>
    </w:p>
    <w:p w14:paraId="653A48D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 are capacitate de muncă în conformitate cu prevederile Legii nr. 53/2003 - Codul muncii, republicată, cu modificările și completările ulterioare;</w:t>
      </w:r>
    </w:p>
    <w:p w14:paraId="0809EBD4"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 are o stare de sănătate corespunzătoare postului pentru care candidează, atestată pe baza adeverinței medicale eliberate de medicul de familie sau de unitățile sanitare abilitate;</w:t>
      </w:r>
    </w:p>
    <w:p w14:paraId="7FA8D790"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e) îndeplinește condițiile de studii, de vechime în specialitate și, după caz, alte condiții specifice potrivit cerințelor postului scos la concurs;</w:t>
      </w:r>
    </w:p>
    <w:p w14:paraId="0B62AE5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3C62EC4"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44FD112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B872FD3"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4C428FC3"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Condiţiile</w:t>
      </w:r>
      <w:proofErr w:type="spellEnd"/>
      <w:r w:rsidRPr="00F0045E">
        <w:rPr>
          <w:rFonts w:asciiTheme="minorHAnsi" w:hAnsiTheme="minorHAnsi" w:cstheme="minorHAnsi"/>
          <w:color w:val="000000" w:themeColor="text1"/>
          <w:sz w:val="24"/>
          <w:szCs w:val="24"/>
        </w:rPr>
        <w:t xml:space="preserve"> specifice necesare în vederea participării la concurs </w:t>
      </w:r>
      <w:proofErr w:type="spellStart"/>
      <w:r w:rsidRPr="00F0045E">
        <w:rPr>
          <w:rFonts w:asciiTheme="minorHAnsi" w:hAnsiTheme="minorHAnsi" w:cstheme="minorHAnsi"/>
          <w:color w:val="000000" w:themeColor="text1"/>
          <w:sz w:val="24"/>
          <w:szCs w:val="24"/>
        </w:rPr>
        <w:t>şi</w:t>
      </w:r>
      <w:proofErr w:type="spellEnd"/>
      <w:r w:rsidRPr="00F0045E">
        <w:rPr>
          <w:rFonts w:asciiTheme="minorHAnsi" w:hAnsiTheme="minorHAnsi" w:cstheme="minorHAnsi"/>
          <w:color w:val="000000" w:themeColor="text1"/>
          <w:sz w:val="24"/>
          <w:szCs w:val="24"/>
        </w:rPr>
        <w:t xml:space="preserve"> a ocupării </w:t>
      </w:r>
      <w:proofErr w:type="spellStart"/>
      <w:r w:rsidRPr="00F0045E">
        <w:rPr>
          <w:rFonts w:asciiTheme="minorHAnsi" w:hAnsiTheme="minorHAnsi" w:cstheme="minorHAnsi"/>
          <w:color w:val="000000" w:themeColor="text1"/>
          <w:sz w:val="24"/>
          <w:szCs w:val="24"/>
        </w:rPr>
        <w:t>funcţiei</w:t>
      </w:r>
      <w:proofErr w:type="spellEnd"/>
      <w:r w:rsidRPr="00F0045E">
        <w:rPr>
          <w:rFonts w:asciiTheme="minorHAnsi" w:hAnsiTheme="minorHAnsi" w:cstheme="minorHAnsi"/>
          <w:color w:val="000000" w:themeColor="text1"/>
          <w:sz w:val="24"/>
          <w:szCs w:val="24"/>
        </w:rPr>
        <w:t xml:space="preserve"> contractuale </w:t>
      </w:r>
      <w:r w:rsidR="00CD026F" w:rsidRPr="00F0045E">
        <w:rPr>
          <w:rFonts w:asciiTheme="minorHAnsi" w:hAnsiTheme="minorHAnsi" w:cstheme="minorHAnsi"/>
          <w:bCs/>
          <w:color w:val="000000" w:themeColor="text1"/>
          <w:sz w:val="24"/>
          <w:szCs w:val="24"/>
        </w:rPr>
        <w:t>contabil șef -administrator financiar, grad I, studii superioare</w:t>
      </w:r>
      <w:r w:rsidR="00206A6D" w:rsidRPr="00F0045E">
        <w:rPr>
          <w:rFonts w:asciiTheme="minorHAnsi" w:hAnsiTheme="minorHAnsi" w:cstheme="minorHAnsi"/>
          <w:bCs/>
          <w:color w:val="000000" w:themeColor="text1"/>
          <w:sz w:val="24"/>
          <w:szCs w:val="24"/>
        </w:rPr>
        <w:t>,</w:t>
      </w:r>
      <w:r w:rsidR="00CD026F" w:rsidRPr="00F0045E">
        <w:rPr>
          <w:rFonts w:asciiTheme="minorHAnsi" w:hAnsiTheme="minorHAnsi" w:cstheme="minorHAnsi"/>
          <w:color w:val="000000" w:themeColor="text1"/>
          <w:sz w:val="24"/>
          <w:szCs w:val="24"/>
        </w:rPr>
        <w:t xml:space="preserve"> </w:t>
      </w:r>
      <w:r w:rsidRPr="00F0045E">
        <w:rPr>
          <w:rFonts w:asciiTheme="minorHAnsi" w:hAnsiTheme="minorHAnsi" w:cstheme="minorHAnsi"/>
          <w:color w:val="000000" w:themeColor="text1"/>
          <w:sz w:val="24"/>
          <w:szCs w:val="24"/>
        </w:rPr>
        <w:t>stabilite pe baza atribuțiilor corespunzătoare postului, sunt:</w:t>
      </w:r>
    </w:p>
    <w:p w14:paraId="30920B13" w14:textId="77777777" w:rsidR="00751279" w:rsidRPr="00F0045E" w:rsidRDefault="00751279"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Studii: </w:t>
      </w:r>
      <w:r w:rsidRPr="00F0045E">
        <w:rPr>
          <w:rFonts w:asciiTheme="minorHAnsi" w:hAnsiTheme="minorHAnsi" w:cstheme="minorHAnsi"/>
          <w:bCs/>
          <w:color w:val="000000" w:themeColor="text1"/>
          <w:sz w:val="24"/>
          <w:szCs w:val="24"/>
        </w:rPr>
        <w:t>superioare</w:t>
      </w:r>
      <w:r w:rsidRPr="00F0045E">
        <w:rPr>
          <w:rFonts w:asciiTheme="minorHAnsi" w:hAnsiTheme="minorHAnsi" w:cstheme="minorHAnsi"/>
          <w:color w:val="000000" w:themeColor="text1"/>
          <w:sz w:val="24"/>
          <w:szCs w:val="24"/>
        </w:rPr>
        <w:t xml:space="preserve"> în domeniul economic</w:t>
      </w:r>
    </w:p>
    <w:p w14:paraId="6DBFAC92" w14:textId="1FB4EBD2" w:rsidR="00751279" w:rsidRPr="00626442" w:rsidRDefault="00751279" w:rsidP="006A32AB">
      <w:pPr>
        <w:spacing w:after="0" w:line="240" w:lineRule="auto"/>
        <w:ind w:firstLine="708"/>
        <w:jc w:val="both"/>
        <w:rPr>
          <w:rFonts w:asciiTheme="minorHAnsi" w:hAnsiTheme="minorHAnsi" w:cstheme="minorHAnsi"/>
          <w:color w:val="000000" w:themeColor="text1"/>
          <w:sz w:val="24"/>
          <w:szCs w:val="24"/>
        </w:rPr>
      </w:pPr>
      <w:r w:rsidRPr="00626442">
        <w:rPr>
          <w:rFonts w:asciiTheme="minorHAnsi" w:hAnsiTheme="minorHAnsi" w:cstheme="minorHAnsi"/>
          <w:color w:val="000000" w:themeColor="text1"/>
          <w:sz w:val="24"/>
          <w:szCs w:val="24"/>
        </w:rPr>
        <w:t xml:space="preserve">Vechime </w:t>
      </w:r>
      <w:r w:rsidR="00CD026F" w:rsidRPr="00626442">
        <w:rPr>
          <w:rFonts w:asciiTheme="minorHAnsi" w:hAnsiTheme="minorHAnsi" w:cstheme="minorHAnsi"/>
          <w:bCs/>
          <w:color w:val="000000" w:themeColor="text1"/>
          <w:sz w:val="24"/>
          <w:szCs w:val="24"/>
        </w:rPr>
        <w:t>minimă</w:t>
      </w:r>
      <w:r w:rsidR="00CD026F" w:rsidRPr="00626442">
        <w:rPr>
          <w:rFonts w:asciiTheme="minorHAnsi" w:hAnsiTheme="minorHAnsi" w:cstheme="minorHAnsi"/>
          <w:color w:val="000000" w:themeColor="text1"/>
          <w:sz w:val="24"/>
          <w:szCs w:val="24"/>
        </w:rPr>
        <w:t xml:space="preserve"> </w:t>
      </w:r>
      <w:r w:rsidRPr="00626442">
        <w:rPr>
          <w:rFonts w:asciiTheme="minorHAnsi" w:hAnsiTheme="minorHAnsi" w:cstheme="minorHAnsi"/>
          <w:color w:val="000000" w:themeColor="text1"/>
          <w:sz w:val="24"/>
          <w:szCs w:val="24"/>
        </w:rPr>
        <w:t>în domeniul studiilor</w:t>
      </w:r>
      <w:r w:rsidR="001A767F" w:rsidRPr="00626442">
        <w:rPr>
          <w:rFonts w:asciiTheme="minorHAnsi" w:hAnsiTheme="minorHAnsi" w:cstheme="minorHAnsi"/>
          <w:color w:val="000000" w:themeColor="text1"/>
          <w:sz w:val="24"/>
          <w:szCs w:val="24"/>
        </w:rPr>
        <w:t xml:space="preserve"> și experiență profesională în domeniul bugetar</w:t>
      </w:r>
      <w:r w:rsidRPr="00626442">
        <w:rPr>
          <w:rFonts w:asciiTheme="minorHAnsi" w:hAnsiTheme="minorHAnsi" w:cstheme="minorHAnsi"/>
          <w:color w:val="000000" w:themeColor="text1"/>
          <w:sz w:val="24"/>
          <w:szCs w:val="24"/>
        </w:rPr>
        <w:t xml:space="preserve">: </w:t>
      </w:r>
      <w:r w:rsidR="00C96428">
        <w:rPr>
          <w:rFonts w:asciiTheme="minorHAnsi" w:hAnsiTheme="minorHAnsi" w:cstheme="minorHAnsi"/>
          <w:color w:val="000000" w:themeColor="text1"/>
          <w:sz w:val="24"/>
          <w:szCs w:val="24"/>
        </w:rPr>
        <w:t>1</w:t>
      </w:r>
      <w:r w:rsidRPr="00626442">
        <w:rPr>
          <w:rFonts w:asciiTheme="minorHAnsi" w:hAnsiTheme="minorHAnsi" w:cstheme="minorHAnsi"/>
          <w:color w:val="000000" w:themeColor="text1"/>
          <w:sz w:val="24"/>
          <w:szCs w:val="24"/>
        </w:rPr>
        <w:t xml:space="preserve"> a</w:t>
      </w:r>
      <w:r w:rsidR="00C96428">
        <w:rPr>
          <w:rFonts w:asciiTheme="minorHAnsi" w:hAnsiTheme="minorHAnsi" w:cstheme="minorHAnsi"/>
          <w:color w:val="000000" w:themeColor="text1"/>
          <w:sz w:val="24"/>
          <w:szCs w:val="24"/>
        </w:rPr>
        <w:t>n</w:t>
      </w:r>
    </w:p>
    <w:p w14:paraId="2157D6AD" w14:textId="16DC9463" w:rsidR="00CD026F" w:rsidRDefault="00CD026F" w:rsidP="006A32AB">
      <w:pPr>
        <w:spacing w:after="0" w:line="240" w:lineRule="auto"/>
        <w:ind w:firstLine="708"/>
        <w:jc w:val="both"/>
        <w:rPr>
          <w:rFonts w:asciiTheme="minorHAnsi" w:hAnsiTheme="minorHAnsi" w:cstheme="minorHAnsi"/>
          <w:color w:val="000000" w:themeColor="text1"/>
          <w:sz w:val="24"/>
          <w:szCs w:val="24"/>
        </w:rPr>
      </w:pPr>
      <w:r w:rsidRPr="00626442">
        <w:rPr>
          <w:rFonts w:asciiTheme="minorHAnsi" w:hAnsiTheme="minorHAnsi" w:cstheme="minorHAnsi"/>
          <w:color w:val="000000" w:themeColor="text1"/>
          <w:sz w:val="24"/>
          <w:szCs w:val="24"/>
        </w:rPr>
        <w:t xml:space="preserve">Cunoștințe de operare pe PC: Excel, Word, baze de date, </w:t>
      </w:r>
      <w:r w:rsidR="00D265BB" w:rsidRPr="00626442">
        <w:rPr>
          <w:rFonts w:asciiTheme="minorHAnsi" w:hAnsiTheme="minorHAnsi" w:cstheme="minorHAnsi"/>
          <w:color w:val="000000" w:themeColor="text1"/>
          <w:sz w:val="24"/>
          <w:szCs w:val="24"/>
        </w:rPr>
        <w:t xml:space="preserve">programe specifice domeniului </w:t>
      </w:r>
      <w:proofErr w:type="spellStart"/>
      <w:r w:rsidR="00D265BB" w:rsidRPr="00626442">
        <w:rPr>
          <w:rFonts w:asciiTheme="minorHAnsi" w:hAnsiTheme="minorHAnsi" w:cstheme="minorHAnsi"/>
          <w:color w:val="000000" w:themeColor="text1"/>
          <w:sz w:val="24"/>
          <w:szCs w:val="24"/>
        </w:rPr>
        <w:t>educational,</w:t>
      </w:r>
      <w:r w:rsidR="001A767F" w:rsidRPr="00626442">
        <w:rPr>
          <w:rFonts w:asciiTheme="minorHAnsi" w:hAnsiTheme="minorHAnsi" w:cstheme="minorHAnsi"/>
          <w:color w:val="000000" w:themeColor="text1"/>
          <w:sz w:val="24"/>
          <w:szCs w:val="24"/>
        </w:rPr>
        <w:t>contabil</w:t>
      </w:r>
      <w:proofErr w:type="spellEnd"/>
      <w:r w:rsidR="001A767F" w:rsidRPr="00626442">
        <w:rPr>
          <w:rFonts w:asciiTheme="minorHAnsi" w:hAnsiTheme="minorHAnsi" w:cstheme="minorHAnsi"/>
          <w:color w:val="000000" w:themeColor="text1"/>
          <w:sz w:val="24"/>
          <w:szCs w:val="24"/>
        </w:rPr>
        <w:t xml:space="preserve"> ,</w:t>
      </w:r>
      <w:r w:rsidRPr="00626442">
        <w:rPr>
          <w:rFonts w:asciiTheme="minorHAnsi" w:hAnsiTheme="minorHAnsi" w:cstheme="minorHAnsi"/>
          <w:color w:val="000000" w:themeColor="text1"/>
          <w:sz w:val="24"/>
          <w:szCs w:val="24"/>
        </w:rPr>
        <w:t>Internet etc;</w:t>
      </w:r>
    </w:p>
    <w:p w14:paraId="32FF3322" w14:textId="77777777" w:rsidR="00D265BB" w:rsidRPr="00F0045E" w:rsidRDefault="00D265BB" w:rsidP="006A32AB">
      <w:pPr>
        <w:spacing w:after="0" w:line="240" w:lineRule="auto"/>
        <w:ind w:firstLine="708"/>
        <w:jc w:val="both"/>
        <w:rPr>
          <w:rFonts w:asciiTheme="minorHAnsi" w:hAnsiTheme="minorHAnsi" w:cstheme="minorHAnsi"/>
          <w:color w:val="000000" w:themeColor="text1"/>
          <w:sz w:val="24"/>
          <w:szCs w:val="24"/>
        </w:rPr>
      </w:pPr>
    </w:p>
    <w:p w14:paraId="41D36644" w14:textId="77777777" w:rsidR="00751279" w:rsidRPr="00F0045E" w:rsidRDefault="00751279"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lastRenderedPageBreak/>
        <w:t>Experiență în utilizarea calculatorului, abilități de exploatare a tehnologiilor digitale; programe specifice domeniului contabilitate;</w:t>
      </w:r>
    </w:p>
    <w:p w14:paraId="66071A1D"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722E1556"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shd w:val="clear" w:color="auto" w:fill="FFFFFF"/>
        </w:rPr>
      </w:pPr>
      <w:r w:rsidRPr="00F0045E">
        <w:rPr>
          <w:rFonts w:asciiTheme="minorHAnsi" w:hAnsiTheme="minorHAnsi" w:cstheme="minorHAnsi"/>
          <w:color w:val="000000" w:themeColor="text1"/>
          <w:sz w:val="24"/>
          <w:szCs w:val="24"/>
          <w:shd w:val="clear" w:color="auto" w:fill="FFFFFF"/>
        </w:rPr>
        <w:t>Pentru înscrierea la concurs candidații vor depune un dosar care va conține următoarele documente:</w:t>
      </w:r>
    </w:p>
    <w:p w14:paraId="6CF5724F"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1F2F3A76"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a) formular de înscriere la concurs, conform modelului prevăzut la anexa nr. 2 a Regulamentului-cadru privind organizarea și dezvoltarea carierei personalului contractual;</w:t>
      </w:r>
    </w:p>
    <w:p w14:paraId="71E27AC9"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b) copia actului de identitate sau orice alt document care atestă identitatea, potrivit legii, aflate în termen de valabilitate;</w:t>
      </w:r>
    </w:p>
    <w:p w14:paraId="188D5A85"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 copia certificatului de căsătorie sau a altui document prin care s-a realizat schimbarea de nume, după caz;</w:t>
      </w:r>
    </w:p>
    <w:p w14:paraId="01D6709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1AA932C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e) copia carnetului de muncă, a adeverinței eliberate de angajator pentru perioada lucrată, care să ateste vechimea în muncă și în specialitatea studiilor solicitate pentru ocuparea postului;</w:t>
      </w:r>
    </w:p>
    <w:p w14:paraId="680D0C47"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f) certificat de cazier judiciar sau, după caz, extrasul de pe cazierul judiciar;</w:t>
      </w:r>
    </w:p>
    <w:p w14:paraId="579CDB6E"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379AEA6C" w14:textId="77777777" w:rsidR="003413C2"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D1FF472" w14:textId="77777777" w:rsidR="003413C2" w:rsidRPr="00F0045E" w:rsidRDefault="003413C2" w:rsidP="006A32AB">
      <w:pPr>
        <w:spacing w:after="0" w:line="240" w:lineRule="auto"/>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          i) Anexa 3 din H.G. nr.1336/28.10.2022 pentru aprobarea Regulamentului-cadru privind </w:t>
      </w:r>
    </w:p>
    <w:p w14:paraId="5DF190A1" w14:textId="77777777" w:rsidR="003413C2" w:rsidRPr="00F0045E" w:rsidRDefault="003413C2"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organizarea și dezvoltarea carierei personalului contractual din sectorul bugetar plătit din fonduri publice;</w:t>
      </w:r>
    </w:p>
    <w:p w14:paraId="17465AD0" w14:textId="77777777" w:rsidR="006F0936" w:rsidRPr="00F0045E" w:rsidRDefault="003413C2"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j</w:t>
      </w:r>
      <w:r w:rsidR="006F0936" w:rsidRPr="00F0045E">
        <w:rPr>
          <w:rFonts w:asciiTheme="minorHAnsi" w:hAnsiTheme="minorHAnsi" w:cstheme="minorHAnsi"/>
          <w:color w:val="000000" w:themeColor="text1"/>
          <w:sz w:val="24"/>
          <w:szCs w:val="24"/>
        </w:rPr>
        <w:t>) curriculum vitae, model comun european.</w:t>
      </w:r>
    </w:p>
    <w:p w14:paraId="0116ADBD"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5E13ECC5" w14:textId="77777777" w:rsidR="006F0936" w:rsidRPr="00F0045E" w:rsidRDefault="00FC7FF0" w:rsidP="006A32AB">
      <w:pPr>
        <w:pStyle w:val="Listparagraf"/>
        <w:numPr>
          <w:ilvl w:val="0"/>
          <w:numId w:val="8"/>
        </w:numPr>
        <w:jc w:val="both"/>
        <w:rPr>
          <w:rFonts w:asciiTheme="minorHAnsi" w:hAnsiTheme="minorHAnsi" w:cstheme="minorHAnsi"/>
          <w:color w:val="000000" w:themeColor="text1"/>
        </w:rPr>
      </w:pPr>
      <w:r w:rsidRPr="00F0045E">
        <w:rPr>
          <w:rFonts w:asciiTheme="minorHAnsi" w:hAnsiTheme="minorHAnsi" w:cstheme="minorHAnsi"/>
          <w:color w:val="000000" w:themeColor="text1"/>
        </w:rPr>
        <w:t>CALENDARUL DE DESFĂȘ</w:t>
      </w:r>
      <w:r w:rsidR="006F0936" w:rsidRPr="00F0045E">
        <w:rPr>
          <w:rFonts w:asciiTheme="minorHAnsi" w:hAnsiTheme="minorHAnsi" w:cstheme="minorHAnsi"/>
          <w:color w:val="000000" w:themeColor="text1"/>
        </w:rPr>
        <w:t xml:space="preserve">URARE A CONCURSULUI </w:t>
      </w:r>
      <w:r w:rsidR="003413C2" w:rsidRPr="00F0045E">
        <w:rPr>
          <w:rFonts w:asciiTheme="minorHAnsi" w:hAnsiTheme="minorHAnsi" w:cstheme="minorHAnsi"/>
          <w:color w:val="000000" w:themeColor="text1"/>
        </w:rPr>
        <w:t xml:space="preserve">PENTRU </w:t>
      </w:r>
      <w:r w:rsidR="003413C2" w:rsidRPr="00F0045E">
        <w:rPr>
          <w:rFonts w:asciiTheme="minorHAnsi" w:hAnsiTheme="minorHAnsi" w:cstheme="minorHAnsi"/>
          <w:bCs/>
          <w:color w:val="000000" w:themeColor="text1"/>
        </w:rPr>
        <w:t>CONTABIL ȘEF -ADMINISTRATOR FINANCIAR, GRAD I, STUDII SUPERIOARE</w:t>
      </w:r>
      <w:r w:rsidR="00F0045E" w:rsidRPr="00F0045E">
        <w:rPr>
          <w:rFonts w:asciiTheme="minorHAnsi" w:hAnsiTheme="minorHAnsi" w:cstheme="minorHAnsi"/>
          <w:bCs/>
          <w:color w:val="000000" w:themeColor="text1"/>
        </w:rPr>
        <w:t>,</w:t>
      </w:r>
      <w:r w:rsidR="003413C2" w:rsidRPr="00F0045E">
        <w:rPr>
          <w:rFonts w:asciiTheme="minorHAnsi" w:hAnsiTheme="minorHAnsi" w:cstheme="minorHAnsi"/>
          <w:color w:val="000000" w:themeColor="text1"/>
        </w:rPr>
        <w:t xml:space="preserve"> </w:t>
      </w:r>
      <w:r w:rsidR="006F0936" w:rsidRPr="00F0045E">
        <w:rPr>
          <w:rFonts w:asciiTheme="minorHAnsi" w:hAnsiTheme="minorHAnsi" w:cstheme="minorHAnsi"/>
          <w:color w:val="000000" w:themeColor="text1"/>
        </w:rPr>
        <w:t>CE VA</w:t>
      </w:r>
      <w:r w:rsidRPr="00F0045E">
        <w:rPr>
          <w:rFonts w:asciiTheme="minorHAnsi" w:hAnsiTheme="minorHAnsi" w:cstheme="minorHAnsi"/>
          <w:color w:val="000000" w:themeColor="text1"/>
        </w:rPr>
        <w:t xml:space="preserve"> FI ORGANIZAT LA SEDIUL INSTITUȚ</w:t>
      </w:r>
      <w:r w:rsidR="006F0936" w:rsidRPr="00F0045E">
        <w:rPr>
          <w:rFonts w:asciiTheme="minorHAnsi" w:hAnsiTheme="minorHAnsi" w:cstheme="minorHAnsi"/>
          <w:color w:val="000000" w:themeColor="text1"/>
        </w:rPr>
        <w:t>IEI:</w:t>
      </w:r>
    </w:p>
    <w:p w14:paraId="3D6F3BDA"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F7220" w:rsidRPr="00F0045E" w14:paraId="0BBB9C47" w14:textId="77777777" w:rsidTr="00354312">
        <w:trPr>
          <w:trHeight w:val="551"/>
        </w:trPr>
        <w:tc>
          <w:tcPr>
            <w:tcW w:w="637" w:type="dxa"/>
          </w:tcPr>
          <w:p w14:paraId="6F57E9EB" w14:textId="77777777" w:rsidR="006F0936" w:rsidRPr="00F0045E" w:rsidRDefault="006F0936" w:rsidP="006A32AB">
            <w:pPr>
              <w:pStyle w:val="TableParagraph"/>
              <w:ind w:left="141" w:right="113" w:firstLine="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Nr.</w:t>
            </w:r>
            <w:r w:rsidRPr="00F0045E">
              <w:rPr>
                <w:rFonts w:asciiTheme="minorHAnsi" w:hAnsiTheme="minorHAnsi" w:cstheme="minorHAnsi"/>
                <w:color w:val="000000" w:themeColor="text1"/>
                <w:spacing w:val="-57"/>
                <w:sz w:val="24"/>
                <w:szCs w:val="24"/>
              </w:rPr>
              <w:t xml:space="preserve"> </w:t>
            </w:r>
            <w:r w:rsidRPr="00F0045E">
              <w:rPr>
                <w:rFonts w:asciiTheme="minorHAnsi" w:hAnsiTheme="minorHAnsi" w:cstheme="minorHAnsi"/>
                <w:color w:val="000000" w:themeColor="text1"/>
                <w:sz w:val="24"/>
                <w:szCs w:val="24"/>
              </w:rPr>
              <w:t>crt.</w:t>
            </w:r>
          </w:p>
        </w:tc>
        <w:tc>
          <w:tcPr>
            <w:tcW w:w="4630" w:type="dxa"/>
          </w:tcPr>
          <w:p w14:paraId="1AB5C067" w14:textId="77777777" w:rsidR="006F0936" w:rsidRPr="00F0045E" w:rsidRDefault="006F0936" w:rsidP="006A32AB">
            <w:pPr>
              <w:pStyle w:val="TableParagraph"/>
              <w:spacing w:before="138"/>
              <w:ind w:left="94" w:right="142"/>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Activităţi</w:t>
            </w:r>
            <w:proofErr w:type="spellEnd"/>
          </w:p>
        </w:tc>
        <w:tc>
          <w:tcPr>
            <w:tcW w:w="4961" w:type="dxa"/>
          </w:tcPr>
          <w:p w14:paraId="49A2F5C6" w14:textId="77777777" w:rsidR="006F0936" w:rsidRPr="00F0045E" w:rsidRDefault="006F0936" w:rsidP="006A32AB">
            <w:pPr>
              <w:pStyle w:val="TableParagraph"/>
              <w:ind w:left="206" w:right="19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Data si ora</w:t>
            </w:r>
          </w:p>
        </w:tc>
      </w:tr>
      <w:tr w:rsidR="008F7220" w:rsidRPr="00F0045E" w14:paraId="49180B6E" w14:textId="77777777" w:rsidTr="00354312">
        <w:trPr>
          <w:trHeight w:val="567"/>
        </w:trPr>
        <w:tc>
          <w:tcPr>
            <w:tcW w:w="637" w:type="dxa"/>
          </w:tcPr>
          <w:p w14:paraId="3767001F"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p>
        </w:tc>
        <w:tc>
          <w:tcPr>
            <w:tcW w:w="4630" w:type="dxa"/>
          </w:tcPr>
          <w:p w14:paraId="057C852D" w14:textId="77777777" w:rsidR="00354312" w:rsidRPr="00F0045E" w:rsidRDefault="00354312" w:rsidP="006A32AB">
            <w:pPr>
              <w:pStyle w:val="TableParagraph"/>
              <w:ind w:left="107" w:right="8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Publicarea anunțului </w:t>
            </w:r>
          </w:p>
        </w:tc>
        <w:tc>
          <w:tcPr>
            <w:tcW w:w="4961" w:type="dxa"/>
          </w:tcPr>
          <w:p w14:paraId="150DAFA5" w14:textId="6143955A" w:rsidR="00354312" w:rsidRPr="00F0045E" w:rsidRDefault="006E5ED1" w:rsidP="00206A6D">
            <w:pPr>
              <w:pStyle w:val="TableParagraph"/>
              <w:ind w:left="207"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401395">
              <w:rPr>
                <w:rFonts w:asciiTheme="minorHAnsi" w:hAnsiTheme="minorHAnsi" w:cstheme="minorHAnsi"/>
                <w:color w:val="000000" w:themeColor="text1"/>
                <w:sz w:val="24"/>
                <w:szCs w:val="24"/>
              </w:rPr>
              <w:t>4</w:t>
            </w:r>
            <w:r w:rsidR="00CD2809">
              <w:rPr>
                <w:rFonts w:asciiTheme="minorHAnsi" w:hAnsiTheme="minorHAnsi" w:cstheme="minorHAnsi"/>
                <w:color w:val="000000" w:themeColor="text1"/>
                <w:sz w:val="24"/>
                <w:szCs w:val="24"/>
              </w:rPr>
              <w:t>.</w:t>
            </w:r>
            <w:r w:rsidR="0035168F">
              <w:rPr>
                <w:rFonts w:asciiTheme="minorHAnsi" w:hAnsiTheme="minorHAnsi" w:cstheme="minorHAnsi"/>
                <w:color w:val="000000" w:themeColor="text1"/>
                <w:sz w:val="24"/>
                <w:szCs w:val="24"/>
              </w:rPr>
              <w:t>0</w:t>
            </w:r>
            <w:r w:rsidR="00ED7823">
              <w:rPr>
                <w:rFonts w:asciiTheme="minorHAnsi" w:hAnsiTheme="minorHAnsi" w:cstheme="minorHAnsi"/>
                <w:color w:val="000000" w:themeColor="text1"/>
                <w:sz w:val="24"/>
                <w:szCs w:val="24"/>
              </w:rPr>
              <w:t>6</w:t>
            </w:r>
            <w:r w:rsidR="00CD2809">
              <w:rPr>
                <w:rFonts w:asciiTheme="minorHAnsi" w:hAnsiTheme="minorHAnsi" w:cstheme="minorHAnsi"/>
                <w:color w:val="000000" w:themeColor="text1"/>
                <w:sz w:val="24"/>
                <w:szCs w:val="24"/>
              </w:rPr>
              <w:t>.202</w:t>
            </w:r>
            <w:r w:rsidR="0035168F">
              <w:rPr>
                <w:rFonts w:asciiTheme="minorHAnsi" w:hAnsiTheme="minorHAnsi" w:cstheme="minorHAnsi"/>
                <w:color w:val="000000" w:themeColor="text1"/>
                <w:sz w:val="24"/>
                <w:szCs w:val="24"/>
              </w:rPr>
              <w:t>5</w:t>
            </w:r>
          </w:p>
        </w:tc>
      </w:tr>
      <w:tr w:rsidR="008F7220" w:rsidRPr="00F0045E" w14:paraId="0E535E4D" w14:textId="77777777" w:rsidTr="00354312">
        <w:trPr>
          <w:trHeight w:val="567"/>
        </w:trPr>
        <w:tc>
          <w:tcPr>
            <w:tcW w:w="637" w:type="dxa"/>
          </w:tcPr>
          <w:p w14:paraId="3A7B6788"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2.</w:t>
            </w:r>
          </w:p>
        </w:tc>
        <w:tc>
          <w:tcPr>
            <w:tcW w:w="4630" w:type="dxa"/>
          </w:tcPr>
          <w:p w14:paraId="2B3FADD1" w14:textId="71486AEC" w:rsidR="00354312" w:rsidRPr="00F0045E" w:rsidRDefault="00354312" w:rsidP="006A32AB">
            <w:pPr>
              <w:pStyle w:val="TableParagraph"/>
              <w:ind w:left="107" w:right="8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Depunerea dosarelor de participare la concurs la adresa:</w:t>
            </w:r>
            <w:r w:rsidR="001570FC" w:rsidRPr="00F0045E">
              <w:rPr>
                <w:rFonts w:asciiTheme="minorHAnsi" w:hAnsiTheme="minorHAnsi" w:cstheme="minorHAnsi"/>
                <w:color w:val="000000" w:themeColor="text1"/>
                <w:sz w:val="24"/>
                <w:szCs w:val="24"/>
              </w:rPr>
              <w:t xml:space="preserve"> </w:t>
            </w:r>
            <w:r w:rsidR="00CD2809">
              <w:rPr>
                <w:rFonts w:asciiTheme="minorHAnsi" w:hAnsiTheme="minorHAnsi" w:cstheme="minorHAnsi"/>
                <w:color w:val="000000" w:themeColor="text1"/>
                <w:sz w:val="24"/>
                <w:szCs w:val="24"/>
              </w:rPr>
              <w:t xml:space="preserve">Liceul Tehnologic </w:t>
            </w:r>
            <w:r w:rsidR="00B06D83">
              <w:rPr>
                <w:rFonts w:asciiTheme="minorHAnsi" w:hAnsiTheme="minorHAnsi" w:cstheme="minorHAnsi"/>
                <w:color w:val="000000" w:themeColor="text1"/>
                <w:sz w:val="24"/>
                <w:szCs w:val="24"/>
              </w:rPr>
              <w:t>Transporturi Auto</w:t>
            </w:r>
            <w:r w:rsidR="00CD2809">
              <w:rPr>
                <w:rFonts w:asciiTheme="minorHAnsi" w:hAnsiTheme="minorHAnsi" w:cstheme="minorHAnsi"/>
                <w:color w:val="000000" w:themeColor="text1"/>
                <w:sz w:val="24"/>
                <w:szCs w:val="24"/>
              </w:rPr>
              <w:t xml:space="preserve"> </w:t>
            </w:r>
            <w:r w:rsidR="001570FC" w:rsidRPr="00F0045E">
              <w:rPr>
                <w:rFonts w:asciiTheme="minorHAnsi" w:hAnsiTheme="minorHAnsi" w:cstheme="minorHAnsi"/>
                <w:color w:val="000000" w:themeColor="text1"/>
                <w:sz w:val="24"/>
                <w:szCs w:val="24"/>
              </w:rPr>
              <w:t>,</w:t>
            </w:r>
            <w:proofErr w:type="spellStart"/>
            <w:r w:rsidR="00CD2809">
              <w:rPr>
                <w:rFonts w:asciiTheme="minorHAnsi" w:hAnsiTheme="minorHAnsi" w:cstheme="minorHAnsi"/>
                <w:color w:val="000000" w:themeColor="text1"/>
                <w:sz w:val="24"/>
                <w:szCs w:val="24"/>
              </w:rPr>
              <w:t>Timisoara</w:t>
            </w:r>
            <w:proofErr w:type="spellEnd"/>
            <w:r w:rsidR="00CD2809">
              <w:rPr>
                <w:rFonts w:asciiTheme="minorHAnsi" w:hAnsiTheme="minorHAnsi" w:cstheme="minorHAnsi"/>
                <w:color w:val="000000" w:themeColor="text1"/>
                <w:sz w:val="24"/>
                <w:szCs w:val="24"/>
              </w:rPr>
              <w:t xml:space="preserve">, </w:t>
            </w:r>
            <w:r w:rsidR="00B06D83">
              <w:rPr>
                <w:rFonts w:asciiTheme="minorHAnsi" w:hAnsiTheme="minorHAnsi" w:cstheme="minorHAnsi"/>
                <w:color w:val="000000" w:themeColor="text1"/>
                <w:sz w:val="24"/>
                <w:szCs w:val="24"/>
              </w:rPr>
              <w:t>str. Ardealului nr. 1</w:t>
            </w:r>
            <w:r w:rsidR="001570FC" w:rsidRPr="00F0045E">
              <w:rPr>
                <w:rFonts w:asciiTheme="minorHAnsi" w:hAnsiTheme="minorHAnsi" w:cstheme="minorHAnsi"/>
                <w:color w:val="000000" w:themeColor="text1"/>
                <w:sz w:val="24"/>
                <w:szCs w:val="24"/>
              </w:rPr>
              <w:t xml:space="preserve"> jud. Timiș,</w:t>
            </w:r>
            <w:r w:rsidRPr="00F0045E">
              <w:rPr>
                <w:rFonts w:asciiTheme="minorHAnsi" w:hAnsiTheme="minorHAnsi" w:cstheme="minorHAnsi"/>
                <w:color w:val="000000" w:themeColor="text1"/>
                <w:sz w:val="24"/>
                <w:szCs w:val="24"/>
              </w:rPr>
              <w:t xml:space="preserve"> până la data de:</w:t>
            </w:r>
          </w:p>
        </w:tc>
        <w:tc>
          <w:tcPr>
            <w:tcW w:w="4961" w:type="dxa"/>
          </w:tcPr>
          <w:p w14:paraId="44FBE37F" w14:textId="1D95FCC0" w:rsidR="00354312" w:rsidRPr="00F0045E" w:rsidRDefault="00401395" w:rsidP="006A32AB">
            <w:pPr>
              <w:pStyle w:val="TableParagraph"/>
              <w:ind w:left="207"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15</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623D2A" w:rsidRPr="00F0045E">
              <w:rPr>
                <w:rFonts w:asciiTheme="minorHAnsi" w:hAnsiTheme="minorHAnsi" w:cstheme="minorHAnsi"/>
                <w:color w:val="000000" w:themeColor="text1"/>
                <w:sz w:val="24"/>
                <w:szCs w:val="24"/>
              </w:rPr>
              <w:t>, ora 14.00</w:t>
            </w:r>
          </w:p>
        </w:tc>
      </w:tr>
      <w:tr w:rsidR="008F7220" w:rsidRPr="00F0045E" w14:paraId="3E084413" w14:textId="77777777" w:rsidTr="00354312">
        <w:trPr>
          <w:trHeight w:val="567"/>
        </w:trPr>
        <w:tc>
          <w:tcPr>
            <w:tcW w:w="637" w:type="dxa"/>
          </w:tcPr>
          <w:p w14:paraId="2F555750"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3.</w:t>
            </w:r>
          </w:p>
        </w:tc>
        <w:tc>
          <w:tcPr>
            <w:tcW w:w="4630" w:type="dxa"/>
          </w:tcPr>
          <w:p w14:paraId="78035966" w14:textId="77777777" w:rsidR="00354312" w:rsidRPr="00F0045E" w:rsidRDefault="00354312" w:rsidP="006A32AB">
            <w:pPr>
              <w:pStyle w:val="TableParagraph"/>
              <w:spacing w:before="85"/>
              <w:ind w:left="107"/>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Selecţia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dosarelor</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de</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către</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membrii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comisiei</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de</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concurs</w:t>
            </w:r>
          </w:p>
        </w:tc>
        <w:tc>
          <w:tcPr>
            <w:tcW w:w="4961" w:type="dxa"/>
          </w:tcPr>
          <w:p w14:paraId="338986E1" w14:textId="34B8C352" w:rsidR="00354312" w:rsidRPr="00F0045E" w:rsidRDefault="00C53DB8" w:rsidP="00C53DB8">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401395">
              <w:rPr>
                <w:rFonts w:asciiTheme="minorHAnsi" w:hAnsiTheme="minorHAnsi" w:cstheme="minorHAnsi"/>
                <w:color w:val="000000" w:themeColor="text1"/>
                <w:sz w:val="24"/>
                <w:szCs w:val="24"/>
              </w:rPr>
              <w:t>21</w:t>
            </w:r>
            <w:r w:rsidR="00C34641">
              <w:rPr>
                <w:rFonts w:asciiTheme="minorHAnsi" w:hAnsiTheme="minorHAnsi" w:cstheme="minorHAnsi"/>
                <w:color w:val="000000" w:themeColor="text1"/>
                <w:sz w:val="24"/>
                <w:szCs w:val="24"/>
              </w:rPr>
              <w:t>.0</w:t>
            </w:r>
            <w:r w:rsidR="00401395">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ora 10.00</w:t>
            </w:r>
          </w:p>
        </w:tc>
      </w:tr>
      <w:tr w:rsidR="008F7220" w:rsidRPr="00F0045E" w14:paraId="40D73CAA" w14:textId="77777777" w:rsidTr="00354312">
        <w:trPr>
          <w:trHeight w:val="566"/>
        </w:trPr>
        <w:tc>
          <w:tcPr>
            <w:tcW w:w="637" w:type="dxa"/>
          </w:tcPr>
          <w:p w14:paraId="5E285AAD"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4.</w:t>
            </w:r>
          </w:p>
        </w:tc>
        <w:tc>
          <w:tcPr>
            <w:tcW w:w="4630" w:type="dxa"/>
          </w:tcPr>
          <w:p w14:paraId="4D2B8D84"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rezultatelor</w:t>
            </w:r>
            <w:r w:rsidRPr="00F0045E">
              <w:rPr>
                <w:rFonts w:asciiTheme="minorHAnsi" w:hAnsiTheme="minorHAnsi" w:cstheme="minorHAnsi"/>
                <w:color w:val="000000" w:themeColor="text1"/>
                <w:spacing w:val="-2"/>
                <w:sz w:val="24"/>
                <w:szCs w:val="24"/>
              </w:rPr>
              <w:t xml:space="preserve"> </w:t>
            </w:r>
            <w:proofErr w:type="spellStart"/>
            <w:r w:rsidRPr="00F0045E">
              <w:rPr>
                <w:rFonts w:asciiTheme="minorHAnsi" w:hAnsiTheme="minorHAnsi" w:cstheme="minorHAnsi"/>
                <w:color w:val="000000" w:themeColor="text1"/>
                <w:sz w:val="24"/>
                <w:szCs w:val="24"/>
              </w:rPr>
              <w:t>selecţiei</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dosarelor</w:t>
            </w:r>
          </w:p>
        </w:tc>
        <w:tc>
          <w:tcPr>
            <w:tcW w:w="4961" w:type="dxa"/>
          </w:tcPr>
          <w:p w14:paraId="1AE0E5A9" w14:textId="3FB264C3" w:rsidR="00354312" w:rsidRPr="00F0045E" w:rsidRDefault="00401395" w:rsidP="006A32AB">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21</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23197C60" w14:textId="77777777" w:rsidTr="00354312">
        <w:trPr>
          <w:trHeight w:val="567"/>
        </w:trPr>
        <w:tc>
          <w:tcPr>
            <w:tcW w:w="637" w:type="dxa"/>
          </w:tcPr>
          <w:p w14:paraId="1C3F2F69"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lastRenderedPageBreak/>
              <w:t>5.</w:t>
            </w:r>
          </w:p>
        </w:tc>
        <w:tc>
          <w:tcPr>
            <w:tcW w:w="4630" w:type="dxa"/>
          </w:tcPr>
          <w:p w14:paraId="3F0A86F7" w14:textId="77777777" w:rsidR="00354312" w:rsidRPr="00F0045E" w:rsidRDefault="00354312" w:rsidP="006A32AB">
            <w:pPr>
              <w:pStyle w:val="TableParagraph"/>
              <w:ind w:left="107" w:right="1013"/>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Depunerea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z w:val="24"/>
                <w:szCs w:val="24"/>
              </w:rPr>
              <w:t xml:space="preserve"> privind rezultatele </w:t>
            </w:r>
            <w:proofErr w:type="spellStart"/>
            <w:r w:rsidRPr="00F0045E">
              <w:rPr>
                <w:rFonts w:asciiTheme="minorHAnsi" w:hAnsiTheme="minorHAnsi" w:cstheme="minorHAnsi"/>
                <w:color w:val="000000" w:themeColor="text1"/>
                <w:sz w:val="24"/>
                <w:szCs w:val="24"/>
              </w:rPr>
              <w:t>selecţiei</w:t>
            </w:r>
            <w:proofErr w:type="spellEnd"/>
            <w:r w:rsidRPr="00F0045E">
              <w:rPr>
                <w:rFonts w:asciiTheme="minorHAnsi" w:hAnsiTheme="minorHAnsi" w:cstheme="minorHAnsi"/>
                <w:color w:val="000000" w:themeColor="text1"/>
                <w:sz w:val="24"/>
                <w:szCs w:val="24"/>
              </w:rPr>
              <w:t xml:space="preserve"> </w:t>
            </w:r>
            <w:r w:rsidRPr="00F0045E">
              <w:rPr>
                <w:rFonts w:asciiTheme="minorHAnsi" w:hAnsiTheme="minorHAnsi" w:cstheme="minorHAnsi"/>
                <w:color w:val="000000" w:themeColor="text1"/>
                <w:spacing w:val="-57"/>
                <w:sz w:val="24"/>
                <w:szCs w:val="24"/>
              </w:rPr>
              <w:t xml:space="preserve"> </w:t>
            </w:r>
            <w:r w:rsidRPr="00F0045E">
              <w:rPr>
                <w:rFonts w:asciiTheme="minorHAnsi" w:hAnsiTheme="minorHAnsi" w:cstheme="minorHAnsi"/>
                <w:color w:val="000000" w:themeColor="text1"/>
                <w:sz w:val="24"/>
                <w:szCs w:val="24"/>
              </w:rPr>
              <w:t>dosarelor</w:t>
            </w:r>
          </w:p>
        </w:tc>
        <w:tc>
          <w:tcPr>
            <w:tcW w:w="4961" w:type="dxa"/>
          </w:tcPr>
          <w:p w14:paraId="11E897F0" w14:textId="4111D556"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22</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0</w:t>
            </w:r>
            <w:r w:rsidR="003413C2" w:rsidRPr="00F0045E">
              <w:rPr>
                <w:rFonts w:asciiTheme="minorHAnsi" w:hAnsiTheme="minorHAnsi" w:cstheme="minorHAnsi"/>
                <w:color w:val="000000" w:themeColor="text1"/>
                <w:sz w:val="24"/>
                <w:szCs w:val="24"/>
                <w:shd w:val="clear" w:color="auto" w:fill="FFFFFF"/>
              </w:rPr>
              <w:t>8</w:t>
            </w:r>
            <w:r w:rsidR="00354312" w:rsidRPr="00F0045E">
              <w:rPr>
                <w:rFonts w:asciiTheme="minorHAnsi" w:hAnsiTheme="minorHAnsi" w:cstheme="minorHAnsi"/>
                <w:color w:val="000000" w:themeColor="text1"/>
                <w:sz w:val="24"/>
                <w:szCs w:val="24"/>
                <w:shd w:val="clear" w:color="auto" w:fill="FFFFFF"/>
              </w:rPr>
              <w:t>.00-1</w:t>
            </w:r>
            <w:r w:rsidR="003413C2" w:rsidRPr="00F0045E">
              <w:rPr>
                <w:rFonts w:asciiTheme="minorHAnsi" w:hAnsiTheme="minorHAnsi" w:cstheme="minorHAnsi"/>
                <w:color w:val="000000" w:themeColor="text1"/>
                <w:sz w:val="24"/>
                <w:szCs w:val="24"/>
                <w:shd w:val="clear" w:color="auto" w:fill="FFFFFF"/>
              </w:rPr>
              <w:t>2</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514982BB" w14:textId="77777777" w:rsidTr="00354312">
        <w:trPr>
          <w:trHeight w:val="567"/>
        </w:trPr>
        <w:tc>
          <w:tcPr>
            <w:tcW w:w="637" w:type="dxa"/>
          </w:tcPr>
          <w:p w14:paraId="23C52C78"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6.</w:t>
            </w:r>
          </w:p>
        </w:tc>
        <w:tc>
          <w:tcPr>
            <w:tcW w:w="4630" w:type="dxa"/>
          </w:tcPr>
          <w:p w14:paraId="5E47B6E8"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0040CEC8" w14:textId="480403C8"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22</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B06D83">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7FC96069" w14:textId="77777777" w:rsidTr="00354312">
        <w:trPr>
          <w:trHeight w:val="567"/>
        </w:trPr>
        <w:tc>
          <w:tcPr>
            <w:tcW w:w="637" w:type="dxa"/>
          </w:tcPr>
          <w:p w14:paraId="0C2922FE"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7.</w:t>
            </w:r>
          </w:p>
        </w:tc>
        <w:tc>
          <w:tcPr>
            <w:tcW w:w="4630" w:type="dxa"/>
          </w:tcPr>
          <w:p w14:paraId="21303115" w14:textId="77777777" w:rsidR="00354312" w:rsidRPr="00F0045E" w:rsidRDefault="00354312" w:rsidP="006A32AB">
            <w:pPr>
              <w:pStyle w:val="TableParagraph"/>
              <w:spacing w:before="86"/>
              <w:ind w:left="107"/>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Susţinerea</w:t>
            </w:r>
            <w:proofErr w:type="spellEnd"/>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probei</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scrise</w:t>
            </w:r>
          </w:p>
        </w:tc>
        <w:tc>
          <w:tcPr>
            <w:tcW w:w="4961" w:type="dxa"/>
          </w:tcPr>
          <w:p w14:paraId="50D7BF0E" w14:textId="0E1BB7D0"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23</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xml:space="preserve">, ora </w:t>
            </w:r>
            <w:r w:rsidR="003413C2" w:rsidRPr="00F0045E">
              <w:rPr>
                <w:rFonts w:asciiTheme="minorHAnsi" w:hAnsiTheme="minorHAnsi" w:cstheme="minorHAnsi"/>
                <w:color w:val="000000" w:themeColor="text1"/>
                <w:sz w:val="24"/>
                <w:szCs w:val="24"/>
              </w:rPr>
              <w:t>09</w:t>
            </w:r>
            <w:r w:rsidR="00354312" w:rsidRPr="00F0045E">
              <w:rPr>
                <w:rFonts w:asciiTheme="minorHAnsi" w:hAnsiTheme="minorHAnsi" w:cstheme="minorHAnsi"/>
                <w:color w:val="000000" w:themeColor="text1"/>
                <w:sz w:val="24"/>
                <w:szCs w:val="24"/>
              </w:rPr>
              <w:t>.00</w:t>
            </w:r>
          </w:p>
        </w:tc>
      </w:tr>
      <w:tr w:rsidR="008F7220" w:rsidRPr="00F0045E" w14:paraId="5DEB4B7F" w14:textId="77777777" w:rsidTr="00354312">
        <w:trPr>
          <w:trHeight w:val="567"/>
        </w:trPr>
        <w:tc>
          <w:tcPr>
            <w:tcW w:w="637" w:type="dxa"/>
          </w:tcPr>
          <w:p w14:paraId="6B84A4A9"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8.</w:t>
            </w:r>
          </w:p>
        </w:tc>
        <w:tc>
          <w:tcPr>
            <w:tcW w:w="4630" w:type="dxa"/>
          </w:tcPr>
          <w:p w14:paraId="5AADE5CC"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probei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scrise</w:t>
            </w:r>
          </w:p>
        </w:tc>
        <w:tc>
          <w:tcPr>
            <w:tcW w:w="4961" w:type="dxa"/>
          </w:tcPr>
          <w:p w14:paraId="5C55AD6E" w14:textId="65A645CB"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23</w:t>
            </w:r>
            <w:r w:rsidR="00C34641">
              <w:rPr>
                <w:rFonts w:asciiTheme="minorHAnsi" w:hAnsiTheme="minorHAnsi" w:cstheme="minorHAnsi"/>
                <w:bCs/>
                <w:color w:val="000000" w:themeColor="text1"/>
                <w:sz w:val="24"/>
                <w:szCs w:val="24"/>
              </w:rPr>
              <w:t>.0</w:t>
            </w:r>
            <w:r>
              <w:rPr>
                <w:rFonts w:asciiTheme="minorHAnsi" w:hAnsiTheme="minorHAnsi" w:cstheme="minorHAnsi"/>
                <w:bCs/>
                <w:color w:val="000000" w:themeColor="text1"/>
                <w:sz w:val="24"/>
                <w:szCs w:val="24"/>
              </w:rPr>
              <w:t>7</w:t>
            </w:r>
            <w:r w:rsidR="00C34641">
              <w:rPr>
                <w:rFonts w:asciiTheme="minorHAnsi" w:hAnsiTheme="minorHAnsi" w:cstheme="minorHAnsi"/>
                <w:bCs/>
                <w:color w:val="000000" w:themeColor="text1"/>
                <w:sz w:val="24"/>
                <w:szCs w:val="24"/>
              </w:rPr>
              <w:t>.202</w:t>
            </w:r>
            <w:r w:rsidR="00C53DB8">
              <w:rPr>
                <w:rFonts w:asciiTheme="minorHAnsi" w:hAnsiTheme="minorHAnsi" w:cstheme="minorHAnsi"/>
                <w:bCs/>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4FEC3563" w14:textId="77777777" w:rsidTr="00354312">
        <w:trPr>
          <w:trHeight w:val="565"/>
        </w:trPr>
        <w:tc>
          <w:tcPr>
            <w:tcW w:w="637" w:type="dxa"/>
          </w:tcPr>
          <w:p w14:paraId="26BC2E9D"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9.</w:t>
            </w:r>
          </w:p>
        </w:tc>
        <w:tc>
          <w:tcPr>
            <w:tcW w:w="4630" w:type="dxa"/>
          </w:tcPr>
          <w:p w14:paraId="1C5510F5" w14:textId="77777777" w:rsidR="00354312" w:rsidRPr="00F0045E" w:rsidRDefault="00354312" w:rsidP="006A32AB">
            <w:pPr>
              <w:pStyle w:val="TableParagraph"/>
              <w:ind w:left="107" w:right="580"/>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Depunerea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z w:val="24"/>
                <w:szCs w:val="24"/>
              </w:rPr>
              <w:t xml:space="preserve"> privind rezultatele probei scrise</w:t>
            </w:r>
            <w:r w:rsidRPr="00F0045E">
              <w:rPr>
                <w:rFonts w:asciiTheme="minorHAnsi" w:hAnsiTheme="minorHAnsi" w:cstheme="minorHAnsi"/>
                <w:color w:val="000000" w:themeColor="text1"/>
                <w:spacing w:val="-57"/>
                <w:sz w:val="24"/>
                <w:szCs w:val="24"/>
              </w:rPr>
              <w:t xml:space="preserve"> </w:t>
            </w:r>
          </w:p>
        </w:tc>
        <w:tc>
          <w:tcPr>
            <w:tcW w:w="4961" w:type="dxa"/>
          </w:tcPr>
          <w:p w14:paraId="06784B44" w14:textId="4A0A03E4" w:rsidR="00354312" w:rsidRPr="00F0045E" w:rsidRDefault="00401395" w:rsidP="006A32AB">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24</w:t>
            </w:r>
            <w:r w:rsidR="00C53DB8">
              <w:rPr>
                <w:rFonts w:asciiTheme="minorHAnsi" w:hAnsiTheme="minorHAnsi" w:cstheme="minorHAnsi"/>
                <w:bCs/>
                <w:color w:val="000000" w:themeColor="text1"/>
                <w:sz w:val="24"/>
                <w:szCs w:val="24"/>
              </w:rPr>
              <w:t>.0</w:t>
            </w:r>
            <w:r>
              <w:rPr>
                <w:rFonts w:asciiTheme="minorHAnsi" w:hAnsiTheme="minorHAnsi" w:cstheme="minorHAnsi"/>
                <w:bCs/>
                <w:color w:val="000000" w:themeColor="text1"/>
                <w:sz w:val="24"/>
                <w:szCs w:val="24"/>
              </w:rPr>
              <w:t>7</w:t>
            </w:r>
            <w:r w:rsidR="00C53DB8">
              <w:rPr>
                <w:rFonts w:asciiTheme="minorHAnsi" w:hAnsiTheme="minorHAnsi" w:cstheme="minorHAnsi"/>
                <w:bCs/>
                <w:color w:val="000000" w:themeColor="text1"/>
                <w:sz w:val="24"/>
                <w:szCs w:val="24"/>
              </w:rPr>
              <w:t>.2025</w:t>
            </w:r>
            <w:r w:rsidR="00354312" w:rsidRPr="00F0045E">
              <w:rPr>
                <w:rFonts w:asciiTheme="minorHAnsi" w:hAnsiTheme="minorHAnsi" w:cstheme="minorHAnsi"/>
                <w:color w:val="000000" w:themeColor="text1"/>
                <w:sz w:val="24"/>
                <w:szCs w:val="24"/>
                <w:shd w:val="clear" w:color="auto" w:fill="FFFFFF"/>
              </w:rPr>
              <w:t>, ora 09.00-1</w:t>
            </w:r>
            <w:r w:rsidR="003413C2" w:rsidRPr="00F0045E">
              <w:rPr>
                <w:rFonts w:asciiTheme="minorHAnsi" w:hAnsiTheme="minorHAnsi" w:cstheme="minorHAnsi"/>
                <w:color w:val="000000" w:themeColor="text1"/>
                <w:sz w:val="24"/>
                <w:szCs w:val="24"/>
                <w:shd w:val="clear" w:color="auto" w:fill="FFFFFF"/>
              </w:rPr>
              <w:t>2</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79B0F7EA" w14:textId="77777777" w:rsidTr="00354312">
        <w:trPr>
          <w:trHeight w:val="567"/>
        </w:trPr>
        <w:tc>
          <w:tcPr>
            <w:tcW w:w="637" w:type="dxa"/>
          </w:tcPr>
          <w:p w14:paraId="33C8EDF5"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10.</w:t>
            </w:r>
          </w:p>
        </w:tc>
        <w:tc>
          <w:tcPr>
            <w:tcW w:w="4630" w:type="dxa"/>
          </w:tcPr>
          <w:p w14:paraId="3E5DA56C"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299FFCC6" w14:textId="418B00D9"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24</w:t>
            </w:r>
            <w:r w:rsidR="00C34641">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C34641">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4AAE3F1E" w14:textId="77777777" w:rsidTr="00354312">
        <w:trPr>
          <w:trHeight w:val="567"/>
        </w:trPr>
        <w:tc>
          <w:tcPr>
            <w:tcW w:w="637" w:type="dxa"/>
          </w:tcPr>
          <w:p w14:paraId="1523D0DC"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1</w:t>
            </w:r>
            <w:r w:rsidRPr="00F0045E">
              <w:rPr>
                <w:rFonts w:asciiTheme="minorHAnsi" w:hAnsiTheme="minorHAnsi" w:cstheme="minorHAnsi"/>
                <w:color w:val="000000" w:themeColor="text1"/>
                <w:sz w:val="24"/>
                <w:szCs w:val="24"/>
              </w:rPr>
              <w:t>.</w:t>
            </w:r>
          </w:p>
        </w:tc>
        <w:tc>
          <w:tcPr>
            <w:tcW w:w="4630" w:type="dxa"/>
          </w:tcPr>
          <w:p w14:paraId="1A103D59" w14:textId="676B764C"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Susținerea </w:t>
            </w:r>
            <w:r w:rsidR="00717725">
              <w:rPr>
                <w:rFonts w:asciiTheme="minorHAnsi" w:hAnsiTheme="minorHAnsi" w:cstheme="minorHAnsi"/>
                <w:color w:val="000000" w:themeColor="text1"/>
                <w:sz w:val="24"/>
                <w:szCs w:val="24"/>
              </w:rPr>
              <w:t xml:space="preserve">proba practica si </w:t>
            </w:r>
            <w:r w:rsidRPr="00F0045E">
              <w:rPr>
                <w:rFonts w:asciiTheme="minorHAnsi" w:hAnsiTheme="minorHAnsi" w:cstheme="minorHAnsi"/>
                <w:color w:val="000000" w:themeColor="text1"/>
                <w:sz w:val="24"/>
                <w:szCs w:val="24"/>
              </w:rPr>
              <w:t>intervi</w:t>
            </w:r>
            <w:r w:rsidR="00717725">
              <w:rPr>
                <w:rFonts w:asciiTheme="minorHAnsi" w:hAnsiTheme="minorHAnsi" w:cstheme="minorHAnsi"/>
                <w:color w:val="000000" w:themeColor="text1"/>
                <w:sz w:val="24"/>
                <w:szCs w:val="24"/>
              </w:rPr>
              <w:t>u</w:t>
            </w:r>
          </w:p>
        </w:tc>
        <w:tc>
          <w:tcPr>
            <w:tcW w:w="4961" w:type="dxa"/>
          </w:tcPr>
          <w:p w14:paraId="7C0E465C" w14:textId="04EBE486"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25</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xml:space="preserve">, ora </w:t>
            </w:r>
            <w:r w:rsidR="003413C2" w:rsidRPr="00F0045E">
              <w:rPr>
                <w:rFonts w:asciiTheme="minorHAnsi" w:hAnsiTheme="minorHAnsi" w:cstheme="minorHAnsi"/>
                <w:color w:val="000000" w:themeColor="text1"/>
                <w:sz w:val="24"/>
                <w:szCs w:val="24"/>
              </w:rPr>
              <w:t>09</w:t>
            </w:r>
            <w:r w:rsidR="00354312" w:rsidRPr="00F0045E">
              <w:rPr>
                <w:rFonts w:asciiTheme="minorHAnsi" w:hAnsiTheme="minorHAnsi" w:cstheme="minorHAnsi"/>
                <w:color w:val="000000" w:themeColor="text1"/>
                <w:sz w:val="24"/>
                <w:szCs w:val="24"/>
              </w:rPr>
              <w:t>.00</w:t>
            </w:r>
          </w:p>
        </w:tc>
      </w:tr>
      <w:tr w:rsidR="008F7220" w:rsidRPr="00F0045E" w14:paraId="0F11896E" w14:textId="77777777" w:rsidTr="00354312">
        <w:trPr>
          <w:trHeight w:val="567"/>
        </w:trPr>
        <w:tc>
          <w:tcPr>
            <w:tcW w:w="637" w:type="dxa"/>
          </w:tcPr>
          <w:p w14:paraId="19B839F1"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2</w:t>
            </w:r>
            <w:r w:rsidRPr="00F0045E">
              <w:rPr>
                <w:rFonts w:asciiTheme="minorHAnsi" w:hAnsiTheme="minorHAnsi" w:cstheme="minorHAnsi"/>
                <w:color w:val="000000" w:themeColor="text1"/>
                <w:sz w:val="24"/>
                <w:szCs w:val="24"/>
              </w:rPr>
              <w:t>.</w:t>
            </w:r>
          </w:p>
        </w:tc>
        <w:tc>
          <w:tcPr>
            <w:tcW w:w="4630" w:type="dxa"/>
          </w:tcPr>
          <w:p w14:paraId="4B93966F" w14:textId="698B82F1"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Comunicarea</w:t>
            </w:r>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rezultatelor</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după</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susţinerea</w:t>
            </w:r>
            <w:proofErr w:type="spellEnd"/>
            <w:r w:rsidRPr="00F0045E">
              <w:rPr>
                <w:rFonts w:asciiTheme="minorHAnsi" w:hAnsiTheme="minorHAnsi" w:cstheme="minorHAnsi"/>
                <w:color w:val="000000" w:themeColor="text1"/>
                <w:spacing w:val="-3"/>
                <w:sz w:val="24"/>
                <w:szCs w:val="24"/>
              </w:rPr>
              <w:t xml:space="preserve"> </w:t>
            </w:r>
            <w:r w:rsidR="00717725">
              <w:rPr>
                <w:rFonts w:asciiTheme="minorHAnsi" w:hAnsiTheme="minorHAnsi" w:cstheme="minorHAnsi"/>
                <w:color w:val="000000" w:themeColor="text1"/>
                <w:spacing w:val="-3"/>
                <w:sz w:val="24"/>
                <w:szCs w:val="24"/>
              </w:rPr>
              <w:t xml:space="preserve">probei practice si </w:t>
            </w:r>
            <w:r w:rsidRPr="00F0045E">
              <w:rPr>
                <w:rFonts w:asciiTheme="minorHAnsi" w:hAnsiTheme="minorHAnsi" w:cstheme="minorHAnsi"/>
                <w:color w:val="000000" w:themeColor="text1"/>
                <w:sz w:val="24"/>
                <w:szCs w:val="24"/>
              </w:rPr>
              <w:t>interviului</w:t>
            </w:r>
          </w:p>
        </w:tc>
        <w:tc>
          <w:tcPr>
            <w:tcW w:w="4961" w:type="dxa"/>
          </w:tcPr>
          <w:p w14:paraId="77FF0FE4" w14:textId="277D676A"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25</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w:t>
            </w:r>
            <w:r w:rsidR="00717725">
              <w:rPr>
                <w:rFonts w:asciiTheme="minorHAnsi" w:hAnsiTheme="minorHAnsi" w:cstheme="minorHAnsi"/>
                <w:color w:val="000000" w:themeColor="text1"/>
                <w:sz w:val="24"/>
                <w:szCs w:val="24"/>
                <w:shd w:val="clear" w:color="auto" w:fill="FFFFFF"/>
              </w:rPr>
              <w:t>3</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6A8430C1" w14:textId="77777777" w:rsidTr="00354312">
        <w:trPr>
          <w:trHeight w:val="567"/>
        </w:trPr>
        <w:tc>
          <w:tcPr>
            <w:tcW w:w="637" w:type="dxa"/>
          </w:tcPr>
          <w:p w14:paraId="2ED1EE25"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3</w:t>
            </w:r>
            <w:r w:rsidRPr="00F0045E">
              <w:rPr>
                <w:rFonts w:asciiTheme="minorHAnsi" w:hAnsiTheme="minorHAnsi" w:cstheme="minorHAnsi"/>
                <w:color w:val="000000" w:themeColor="text1"/>
                <w:sz w:val="24"/>
                <w:szCs w:val="24"/>
              </w:rPr>
              <w:t>.</w:t>
            </w:r>
          </w:p>
        </w:tc>
        <w:tc>
          <w:tcPr>
            <w:tcW w:w="4630" w:type="dxa"/>
          </w:tcPr>
          <w:p w14:paraId="46A9C939" w14:textId="034B326F"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Depunerea</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privind</w:t>
            </w:r>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w:t>
            </w:r>
            <w:r w:rsidRPr="00F0045E">
              <w:rPr>
                <w:rFonts w:asciiTheme="minorHAnsi" w:hAnsiTheme="minorHAnsi" w:cstheme="minorHAnsi"/>
                <w:color w:val="000000" w:themeColor="text1"/>
                <w:spacing w:val="-4"/>
                <w:sz w:val="24"/>
                <w:szCs w:val="24"/>
              </w:rPr>
              <w:t xml:space="preserve"> </w:t>
            </w:r>
            <w:r w:rsidR="00717725">
              <w:rPr>
                <w:rFonts w:asciiTheme="minorHAnsi" w:hAnsiTheme="minorHAnsi" w:cstheme="minorHAnsi"/>
                <w:color w:val="000000" w:themeColor="text1"/>
                <w:spacing w:val="-4"/>
                <w:sz w:val="24"/>
                <w:szCs w:val="24"/>
              </w:rPr>
              <w:t xml:space="preserve">probei practice si </w:t>
            </w:r>
            <w:r w:rsidRPr="00F0045E">
              <w:rPr>
                <w:rFonts w:asciiTheme="minorHAnsi" w:hAnsiTheme="minorHAnsi" w:cstheme="minorHAnsi"/>
                <w:color w:val="000000" w:themeColor="text1"/>
                <w:sz w:val="24"/>
                <w:szCs w:val="24"/>
              </w:rPr>
              <w:t>interviului</w:t>
            </w:r>
          </w:p>
        </w:tc>
        <w:tc>
          <w:tcPr>
            <w:tcW w:w="4961" w:type="dxa"/>
          </w:tcPr>
          <w:p w14:paraId="7A9969FE" w14:textId="7B820FF9"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xml:space="preserve">, ora </w:t>
            </w:r>
            <w:r w:rsidR="00D215B4" w:rsidRPr="00F0045E">
              <w:rPr>
                <w:rFonts w:asciiTheme="minorHAnsi" w:hAnsiTheme="minorHAnsi" w:cstheme="minorHAnsi"/>
                <w:color w:val="000000" w:themeColor="text1"/>
                <w:sz w:val="24"/>
                <w:szCs w:val="24"/>
                <w:shd w:val="clear" w:color="auto" w:fill="FFFFFF"/>
              </w:rPr>
              <w:t>1</w:t>
            </w:r>
            <w:r w:rsidR="00717725">
              <w:rPr>
                <w:rFonts w:asciiTheme="minorHAnsi" w:hAnsiTheme="minorHAnsi" w:cstheme="minorHAnsi"/>
                <w:color w:val="000000" w:themeColor="text1"/>
                <w:sz w:val="24"/>
                <w:szCs w:val="24"/>
                <w:shd w:val="clear" w:color="auto" w:fill="FFFFFF"/>
              </w:rPr>
              <w:t>4</w:t>
            </w:r>
            <w:r w:rsidR="00354312" w:rsidRPr="00F0045E">
              <w:rPr>
                <w:rFonts w:asciiTheme="minorHAnsi" w:hAnsiTheme="minorHAnsi" w:cstheme="minorHAnsi"/>
                <w:color w:val="000000" w:themeColor="text1"/>
                <w:sz w:val="24"/>
                <w:szCs w:val="24"/>
                <w:shd w:val="clear" w:color="auto" w:fill="FFFFFF"/>
              </w:rPr>
              <w:t>.00-1</w:t>
            </w:r>
            <w:r w:rsidR="00717725">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0278CCCC" w14:textId="77777777" w:rsidTr="00354312">
        <w:trPr>
          <w:trHeight w:val="567"/>
        </w:trPr>
        <w:tc>
          <w:tcPr>
            <w:tcW w:w="637" w:type="dxa"/>
          </w:tcPr>
          <w:p w14:paraId="6C4F4323"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4</w:t>
            </w:r>
            <w:r w:rsidRPr="00F0045E">
              <w:rPr>
                <w:rFonts w:asciiTheme="minorHAnsi" w:hAnsiTheme="minorHAnsi" w:cstheme="minorHAnsi"/>
                <w:color w:val="000000" w:themeColor="text1"/>
                <w:sz w:val="24"/>
                <w:szCs w:val="24"/>
              </w:rPr>
              <w:t>.</w:t>
            </w:r>
          </w:p>
        </w:tc>
        <w:tc>
          <w:tcPr>
            <w:tcW w:w="4630" w:type="dxa"/>
          </w:tcPr>
          <w:p w14:paraId="37CF8C8D"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304FDA5C" w14:textId="645CF29B"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xml:space="preserve">, ora </w:t>
            </w:r>
            <w:r w:rsidR="00C53DB8">
              <w:rPr>
                <w:rFonts w:asciiTheme="minorHAnsi" w:hAnsiTheme="minorHAnsi" w:cstheme="minorHAnsi"/>
                <w:color w:val="000000" w:themeColor="text1"/>
                <w:sz w:val="24"/>
                <w:szCs w:val="24"/>
                <w:shd w:val="clear" w:color="auto" w:fill="FFFFFF"/>
              </w:rPr>
              <w:t>16.00</w:t>
            </w:r>
          </w:p>
        </w:tc>
      </w:tr>
      <w:tr w:rsidR="008F7220" w:rsidRPr="00F0045E" w14:paraId="6B1EA6DE" w14:textId="77777777" w:rsidTr="00354312">
        <w:trPr>
          <w:trHeight w:val="565"/>
        </w:trPr>
        <w:tc>
          <w:tcPr>
            <w:tcW w:w="637" w:type="dxa"/>
          </w:tcPr>
          <w:p w14:paraId="6F556B9F"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5</w:t>
            </w:r>
            <w:r w:rsidRPr="00F0045E">
              <w:rPr>
                <w:rFonts w:asciiTheme="minorHAnsi" w:hAnsiTheme="minorHAnsi" w:cstheme="minorHAnsi"/>
                <w:color w:val="000000" w:themeColor="text1"/>
                <w:sz w:val="24"/>
                <w:szCs w:val="24"/>
              </w:rPr>
              <w:t>.</w:t>
            </w:r>
          </w:p>
        </w:tc>
        <w:tc>
          <w:tcPr>
            <w:tcW w:w="4630" w:type="dxa"/>
          </w:tcPr>
          <w:p w14:paraId="3B0EB7D6"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final</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al</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concursului</w:t>
            </w:r>
          </w:p>
        </w:tc>
        <w:tc>
          <w:tcPr>
            <w:tcW w:w="4961" w:type="dxa"/>
          </w:tcPr>
          <w:p w14:paraId="3EAF6E13" w14:textId="04F56E55"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ED7823">
              <w:rPr>
                <w:rFonts w:asciiTheme="minorHAnsi" w:hAnsiTheme="minorHAnsi" w:cstheme="minorHAnsi"/>
                <w:color w:val="000000" w:themeColor="text1"/>
                <w:sz w:val="24"/>
                <w:szCs w:val="24"/>
                <w:shd w:val="clear" w:color="auto" w:fill="FFFFFF"/>
              </w:rPr>
              <w:t>.</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16.</w:t>
            </w:r>
            <w:r w:rsidR="00C53DB8">
              <w:rPr>
                <w:rFonts w:asciiTheme="minorHAnsi" w:hAnsiTheme="minorHAnsi" w:cstheme="minorHAnsi"/>
                <w:color w:val="000000" w:themeColor="text1"/>
                <w:sz w:val="24"/>
                <w:szCs w:val="24"/>
                <w:shd w:val="clear" w:color="auto" w:fill="FFFFFF"/>
              </w:rPr>
              <w:t>3</w:t>
            </w:r>
            <w:r w:rsidR="00354312" w:rsidRPr="00F0045E">
              <w:rPr>
                <w:rFonts w:asciiTheme="minorHAnsi" w:hAnsiTheme="minorHAnsi" w:cstheme="minorHAnsi"/>
                <w:color w:val="000000" w:themeColor="text1"/>
                <w:sz w:val="24"/>
                <w:szCs w:val="24"/>
                <w:shd w:val="clear" w:color="auto" w:fill="FFFFFF"/>
              </w:rPr>
              <w:t>0</w:t>
            </w:r>
          </w:p>
        </w:tc>
      </w:tr>
    </w:tbl>
    <w:p w14:paraId="11F475EE" w14:textId="77777777" w:rsidR="006F0936" w:rsidRPr="00F0045E" w:rsidRDefault="00000000" w:rsidP="006A32AB">
      <w:pPr>
        <w:spacing w:after="0" w:line="240" w:lineRule="auto"/>
        <w:ind w:firstLine="7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w14:anchorId="0EF418F8">
          <v:rect id="_x0000_i1025" style="width:0;height:0" o:hralign="center" o:hrstd="t" o:hrnoshade="t" o:hr="t" fillcolor="#333" stroked="f"/>
        </w:pict>
      </w:r>
    </w:p>
    <w:p w14:paraId="6A5CF8DC" w14:textId="77777777" w:rsidR="006F0936" w:rsidRPr="00F0045E" w:rsidRDefault="006F0936" w:rsidP="006A32AB">
      <w:pPr>
        <w:spacing w:line="240" w:lineRule="auto"/>
        <w:jc w:val="both"/>
        <w:rPr>
          <w:rFonts w:asciiTheme="minorHAnsi" w:hAnsiTheme="minorHAnsi" w:cstheme="minorHAnsi"/>
          <w:i/>
          <w:color w:val="000000" w:themeColor="text1"/>
          <w:sz w:val="24"/>
          <w:szCs w:val="24"/>
          <w:highlight w:val="red"/>
          <w:u w:val="single"/>
        </w:rPr>
      </w:pPr>
    </w:p>
    <w:p w14:paraId="0BC4021E" w14:textId="77777777" w:rsidR="00F0045E" w:rsidRDefault="00D215B4" w:rsidP="00F0045E">
      <w:pPr>
        <w:spacing w:line="240" w:lineRule="auto"/>
        <w:jc w:val="center"/>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TEMATICA </w:t>
      </w:r>
    </w:p>
    <w:p w14:paraId="7991E57A" w14:textId="09A78C3C" w:rsidR="00D215B4" w:rsidRPr="00F0045E" w:rsidRDefault="00781C9D" w:rsidP="00F0045E">
      <w:pPr>
        <w:spacing w:line="240" w:lineRule="auto"/>
        <w:jc w:val="center"/>
        <w:rPr>
          <w:rFonts w:asciiTheme="minorHAnsi" w:hAnsiTheme="minorHAnsi" w:cstheme="minorHAnsi"/>
          <w:i/>
          <w:color w:val="000000" w:themeColor="text1"/>
          <w:sz w:val="24"/>
          <w:szCs w:val="24"/>
        </w:rPr>
      </w:pPr>
      <w:r w:rsidRPr="00F0045E">
        <w:rPr>
          <w:rFonts w:asciiTheme="minorHAnsi" w:hAnsiTheme="minorHAnsi" w:cstheme="minorHAnsi"/>
          <w:color w:val="000000" w:themeColor="text1"/>
          <w:sz w:val="24"/>
          <w:szCs w:val="24"/>
        </w:rPr>
        <w:t>PENTRU</w:t>
      </w:r>
      <w:r w:rsidR="00D215B4" w:rsidRPr="00F0045E">
        <w:rPr>
          <w:rFonts w:asciiTheme="minorHAnsi" w:hAnsiTheme="minorHAnsi" w:cstheme="minorHAnsi"/>
          <w:color w:val="000000" w:themeColor="text1"/>
          <w:sz w:val="24"/>
          <w:szCs w:val="24"/>
        </w:rPr>
        <w:t xml:space="preserve"> CONCURSUL ORGANIZAT ÎN VEDEREA OCUPĂRII POSTULUI VACANT DE CONTABIL </w:t>
      </w:r>
      <w:proofErr w:type="spellStart"/>
      <w:r w:rsidR="00D215B4" w:rsidRPr="00F0045E">
        <w:rPr>
          <w:rFonts w:asciiTheme="minorHAnsi" w:hAnsiTheme="minorHAnsi" w:cstheme="minorHAnsi"/>
          <w:bCs/>
          <w:color w:val="000000" w:themeColor="text1"/>
          <w:sz w:val="24"/>
          <w:szCs w:val="24"/>
        </w:rPr>
        <w:t>CONTABIL</w:t>
      </w:r>
      <w:proofErr w:type="spellEnd"/>
      <w:r w:rsidR="00D215B4" w:rsidRPr="00F0045E">
        <w:rPr>
          <w:rFonts w:asciiTheme="minorHAnsi" w:hAnsiTheme="minorHAnsi" w:cstheme="minorHAnsi"/>
          <w:bCs/>
          <w:color w:val="000000" w:themeColor="text1"/>
          <w:sz w:val="24"/>
          <w:szCs w:val="24"/>
        </w:rPr>
        <w:t xml:space="preserve"> ADMINISTRATOR FINANCIAR, GRAD I, STUDII SUPERIOARE</w:t>
      </w:r>
    </w:p>
    <w:p w14:paraId="6D1D7C71" w14:textId="77777777" w:rsidR="00D215B4" w:rsidRPr="00F0045E" w:rsidRDefault="00D215B4" w:rsidP="006A32AB">
      <w:pPr>
        <w:numPr>
          <w:ilvl w:val="0"/>
          <w:numId w:val="4"/>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Organizarea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la </w:t>
      </w:r>
      <w:proofErr w:type="spellStart"/>
      <w:r w:rsidRPr="00F0045E">
        <w:rPr>
          <w:rFonts w:asciiTheme="minorHAnsi" w:eastAsia="Times New Roman" w:hAnsiTheme="minorHAnsi" w:cstheme="minorHAnsi"/>
          <w:color w:val="000000" w:themeColor="text1"/>
          <w:sz w:val="24"/>
          <w:szCs w:val="24"/>
        </w:rPr>
        <w:t>unităţile</w:t>
      </w:r>
      <w:proofErr w:type="spellEnd"/>
      <w:r w:rsidRPr="00F0045E">
        <w:rPr>
          <w:rFonts w:asciiTheme="minorHAnsi" w:eastAsia="Times New Roman" w:hAnsiTheme="minorHAnsi" w:cstheme="minorHAnsi"/>
          <w:color w:val="000000" w:themeColor="text1"/>
          <w:sz w:val="24"/>
          <w:szCs w:val="24"/>
        </w:rPr>
        <w:t xml:space="preserve"> de </w:t>
      </w:r>
      <w:proofErr w:type="spellStart"/>
      <w:r w:rsidRPr="00F0045E">
        <w:rPr>
          <w:rFonts w:asciiTheme="minorHAnsi" w:eastAsia="Times New Roman" w:hAnsiTheme="minorHAnsi" w:cstheme="minorHAnsi"/>
          <w:color w:val="000000" w:themeColor="text1"/>
          <w:sz w:val="24"/>
          <w:szCs w:val="24"/>
        </w:rPr>
        <w:t>învăţământ</w:t>
      </w:r>
      <w:proofErr w:type="spellEnd"/>
      <w:r w:rsidRPr="00F0045E">
        <w:rPr>
          <w:rFonts w:asciiTheme="minorHAnsi" w:eastAsia="Times New Roman" w:hAnsiTheme="minorHAnsi" w:cstheme="minorHAnsi"/>
          <w:color w:val="000000" w:themeColor="text1"/>
          <w:sz w:val="24"/>
          <w:szCs w:val="24"/>
        </w:rPr>
        <w:t xml:space="preserve">, respectiv înregistrările contabile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documentele în baza cărora se fac acestea, referitor la operațiunile specifice instituției de învățământ:</w:t>
      </w:r>
    </w:p>
    <w:p w14:paraId="1F3BF676"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activelor fixe;</w:t>
      </w:r>
    </w:p>
    <w:p w14:paraId="5A6AC6A3"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Înregistrarea amortizării;</w:t>
      </w:r>
    </w:p>
    <w:p w14:paraId="4D5336C7"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Închiderea conturilor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stabilirea rezultatului patrimonial;</w:t>
      </w:r>
    </w:p>
    <w:p w14:paraId="0C6948C9"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decontărilor cu personalul;</w:t>
      </w:r>
    </w:p>
    <w:p w14:paraId="3E1A0E5A"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materialelor de natura obiectelor de inventar;</w:t>
      </w:r>
    </w:p>
    <w:p w14:paraId="08A5698A"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t>Operaţiunile</w:t>
      </w:r>
      <w:proofErr w:type="spellEnd"/>
      <w:r w:rsidRPr="00F0045E">
        <w:rPr>
          <w:rFonts w:asciiTheme="minorHAnsi" w:eastAsia="Times New Roman" w:hAnsiTheme="minorHAnsi" w:cstheme="minorHAnsi"/>
          <w:color w:val="000000" w:themeColor="text1"/>
          <w:sz w:val="24"/>
          <w:szCs w:val="24"/>
        </w:rPr>
        <w:t xml:space="preserve"> privind decontările cu furnizorii;</w:t>
      </w:r>
    </w:p>
    <w:p w14:paraId="4CCE9A9D"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t>Operaţiunile</w:t>
      </w:r>
      <w:proofErr w:type="spellEnd"/>
      <w:r w:rsidRPr="00F0045E">
        <w:rPr>
          <w:rFonts w:asciiTheme="minorHAnsi" w:eastAsia="Times New Roman" w:hAnsiTheme="minorHAnsi" w:cstheme="minorHAnsi"/>
          <w:color w:val="000000" w:themeColor="text1"/>
          <w:sz w:val="24"/>
          <w:szCs w:val="24"/>
        </w:rPr>
        <w:t xml:space="preserve"> privind decontările cu </w:t>
      </w:r>
      <w:proofErr w:type="spellStart"/>
      <w:r w:rsidRPr="00F0045E">
        <w:rPr>
          <w:rFonts w:asciiTheme="minorHAnsi" w:eastAsia="Times New Roman" w:hAnsiTheme="minorHAnsi" w:cstheme="minorHAnsi"/>
          <w:color w:val="000000" w:themeColor="text1"/>
          <w:sz w:val="24"/>
          <w:szCs w:val="24"/>
        </w:rPr>
        <w:t>clienţii</w:t>
      </w:r>
      <w:proofErr w:type="spellEnd"/>
      <w:r w:rsidRPr="00F0045E">
        <w:rPr>
          <w:rFonts w:asciiTheme="minorHAnsi" w:eastAsia="Times New Roman" w:hAnsiTheme="minorHAnsi" w:cstheme="minorHAnsi"/>
          <w:color w:val="000000" w:themeColor="text1"/>
          <w:sz w:val="24"/>
          <w:szCs w:val="24"/>
        </w:rPr>
        <w:t>;</w:t>
      </w:r>
    </w:p>
    <w:p w14:paraId="2D0E5DD1"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Conturi la Trezoreria Statului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bănci.</w:t>
      </w:r>
    </w:p>
    <w:p w14:paraId="1B31DA2B" w14:textId="77777777" w:rsid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Inventarierea patrimoniului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w:t>
      </w:r>
    </w:p>
    <w:p w14:paraId="628B62C9"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Documente justificative care stau la baza înregistrărilor în contabilitate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păstrarea lor;</w:t>
      </w:r>
    </w:p>
    <w:p w14:paraId="18599795"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Angajarea, lichidarea, </w:t>
      </w:r>
      <w:proofErr w:type="spellStart"/>
      <w:r w:rsidRPr="00F0045E">
        <w:rPr>
          <w:rFonts w:asciiTheme="minorHAnsi" w:eastAsia="Times New Roman" w:hAnsiTheme="minorHAnsi" w:cstheme="minorHAnsi"/>
          <w:color w:val="000000" w:themeColor="text1"/>
          <w:sz w:val="24"/>
          <w:szCs w:val="24"/>
        </w:rPr>
        <w:t>ordonanţarea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plata cheltuielilor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precum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organizarea, evident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raportarea angajamentelor bugetare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legale;</w:t>
      </w:r>
    </w:p>
    <w:p w14:paraId="4018EB72" w14:textId="77777777" w:rsidR="00D215B4" w:rsidRPr="00F0045E" w:rsidRDefault="00D215B4" w:rsidP="006A32AB">
      <w:pPr>
        <w:numPr>
          <w:ilvl w:val="0"/>
          <w:numId w:val="5"/>
        </w:numPr>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lastRenderedPageBreak/>
        <w:t>Finanţarea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baza materială a </w:t>
      </w:r>
      <w:proofErr w:type="spellStart"/>
      <w:r w:rsidRPr="00F0045E">
        <w:rPr>
          <w:rFonts w:asciiTheme="minorHAnsi" w:eastAsia="Times New Roman" w:hAnsiTheme="minorHAnsi" w:cstheme="minorHAnsi"/>
          <w:color w:val="000000" w:themeColor="text1"/>
          <w:sz w:val="24"/>
          <w:szCs w:val="24"/>
        </w:rPr>
        <w:t>învăţământului</w:t>
      </w:r>
      <w:proofErr w:type="spellEnd"/>
      <w:r w:rsidRPr="00F0045E">
        <w:rPr>
          <w:rFonts w:asciiTheme="minorHAnsi" w:eastAsia="Times New Roman" w:hAnsiTheme="minorHAnsi" w:cstheme="minorHAnsi"/>
          <w:color w:val="000000" w:themeColor="text1"/>
          <w:sz w:val="24"/>
          <w:szCs w:val="24"/>
        </w:rPr>
        <w:t xml:space="preserve"> preuniversitar;</w:t>
      </w:r>
    </w:p>
    <w:p w14:paraId="170D56B9" w14:textId="77777777" w:rsidR="00D215B4" w:rsidRPr="00F0045E" w:rsidRDefault="00D215B4" w:rsidP="006A32AB">
      <w:pPr>
        <w:spacing w:line="240" w:lineRule="auto"/>
        <w:jc w:val="both"/>
        <w:rPr>
          <w:rFonts w:asciiTheme="minorHAnsi" w:hAnsiTheme="minorHAnsi" w:cstheme="minorHAnsi"/>
          <w:color w:val="000000" w:themeColor="text1"/>
          <w:sz w:val="24"/>
          <w:szCs w:val="24"/>
        </w:rPr>
      </w:pPr>
    </w:p>
    <w:p w14:paraId="75C4B6AB" w14:textId="77777777" w:rsidR="006F0936" w:rsidRPr="00F0045E" w:rsidRDefault="006F0936" w:rsidP="006A32AB">
      <w:pPr>
        <w:spacing w:line="240" w:lineRule="auto"/>
        <w:jc w:val="center"/>
        <w:rPr>
          <w:rFonts w:asciiTheme="minorHAnsi" w:hAnsiTheme="minorHAnsi" w:cstheme="minorHAnsi"/>
          <w:color w:val="000000" w:themeColor="text1"/>
          <w:sz w:val="24"/>
          <w:szCs w:val="24"/>
        </w:rPr>
      </w:pPr>
      <w:bookmarkStart w:id="0" w:name="_Hlk152849719"/>
      <w:r w:rsidRPr="00F0045E">
        <w:rPr>
          <w:rFonts w:asciiTheme="minorHAnsi" w:hAnsiTheme="minorHAnsi" w:cstheme="minorHAnsi"/>
          <w:color w:val="000000" w:themeColor="text1"/>
          <w:sz w:val="24"/>
          <w:szCs w:val="24"/>
        </w:rPr>
        <w:t>BIBLIOGRAFIA</w:t>
      </w:r>
    </w:p>
    <w:p w14:paraId="16A0B88F" w14:textId="2315C8AD" w:rsidR="006F0936" w:rsidRPr="00F0045E" w:rsidRDefault="00781C9D" w:rsidP="006A32AB">
      <w:pPr>
        <w:spacing w:line="240" w:lineRule="auto"/>
        <w:jc w:val="center"/>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PENTRU</w:t>
      </w:r>
      <w:r w:rsidR="00D215B4" w:rsidRPr="00F0045E">
        <w:rPr>
          <w:rFonts w:asciiTheme="minorHAnsi" w:hAnsiTheme="minorHAnsi" w:cstheme="minorHAnsi"/>
          <w:color w:val="000000" w:themeColor="text1"/>
          <w:sz w:val="24"/>
          <w:szCs w:val="24"/>
        </w:rPr>
        <w:t xml:space="preserve"> CONCURSUL ORGANIZAT ÎN VEDEREA OCUPĂRII POSTULUI VACANT DE CONTABIL  -ADMINISTRATOR FINANCIAR, GRAD I, STUDII SUPERIOARE</w:t>
      </w:r>
      <w:r w:rsidR="00A973AB" w:rsidRPr="00F0045E">
        <w:rPr>
          <w:rFonts w:asciiTheme="minorHAnsi" w:hAnsiTheme="minorHAnsi" w:cstheme="minorHAnsi"/>
          <w:color w:val="000000" w:themeColor="text1"/>
          <w:sz w:val="24"/>
          <w:szCs w:val="24"/>
        </w:rPr>
        <w:t>:</w:t>
      </w:r>
    </w:p>
    <w:bookmarkEnd w:id="0"/>
    <w:p w14:paraId="2ED4F1EF"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Legea cadru nr. 153/2017 privind salarizarea personalului plătit din fonduri publice cu modificăr</w:t>
      </w:r>
      <w:r w:rsidR="00F0045E">
        <w:rPr>
          <w:rFonts w:asciiTheme="minorHAnsi" w:eastAsia="Times New Roman" w:hAnsiTheme="minorHAnsi" w:cstheme="minorHAnsi"/>
          <w:color w:val="000000" w:themeColor="text1"/>
          <w:sz w:val="24"/>
          <w:szCs w:val="24"/>
        </w:rPr>
        <w:t xml:space="preserve">ile </w:t>
      </w:r>
      <w:proofErr w:type="spellStart"/>
      <w:r w:rsidR="00F0045E">
        <w:rPr>
          <w:rFonts w:asciiTheme="minorHAnsi" w:eastAsia="Times New Roman" w:hAnsiTheme="minorHAnsi" w:cstheme="minorHAnsi"/>
          <w:color w:val="000000" w:themeColor="text1"/>
          <w:sz w:val="24"/>
          <w:szCs w:val="24"/>
        </w:rPr>
        <w:t>şi</w:t>
      </w:r>
      <w:proofErr w:type="spellEnd"/>
      <w:r w:rsidR="00F0045E">
        <w:rPr>
          <w:rFonts w:asciiTheme="minorHAnsi" w:eastAsia="Times New Roman" w:hAnsiTheme="minorHAnsi" w:cstheme="minorHAnsi"/>
          <w:color w:val="000000" w:themeColor="text1"/>
          <w:sz w:val="24"/>
          <w:szCs w:val="24"/>
        </w:rPr>
        <w:t xml:space="preserve"> completările ulterioare;</w:t>
      </w:r>
    </w:p>
    <w:p w14:paraId="3A52293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nr. 82/1991, republicată,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7D037F63"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500/2002 a </w:t>
      </w:r>
      <w:proofErr w:type="spellStart"/>
      <w:r w:rsidRPr="00F0045E">
        <w:rPr>
          <w:rFonts w:asciiTheme="minorHAnsi" w:eastAsia="Times New Roman" w:hAnsiTheme="minorHAnsi" w:cstheme="minorHAnsi"/>
          <w:color w:val="000000" w:themeColor="text1"/>
          <w:sz w:val="24"/>
          <w:szCs w:val="24"/>
        </w:rPr>
        <w:t>finanţelor</w:t>
      </w:r>
      <w:proofErr w:type="spellEnd"/>
      <w:r w:rsidRPr="00F0045E">
        <w:rPr>
          <w:rFonts w:asciiTheme="minorHAnsi" w:eastAsia="Times New Roman" w:hAnsiTheme="minorHAnsi" w:cstheme="minorHAnsi"/>
          <w:color w:val="000000" w:themeColor="text1"/>
          <w:sz w:val="24"/>
          <w:szCs w:val="24"/>
        </w:rPr>
        <w:t xml:space="preserve">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0A3AEE75" w14:textId="77777777" w:rsidR="00781C9D"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w:t>
      </w:r>
      <w:proofErr w:type="spellStart"/>
      <w:r w:rsidRPr="00F0045E">
        <w:rPr>
          <w:rFonts w:asciiTheme="minorHAnsi" w:eastAsia="Times New Roman" w:hAnsiTheme="minorHAnsi" w:cstheme="minorHAnsi"/>
          <w:color w:val="000000" w:themeColor="text1"/>
          <w:sz w:val="24"/>
          <w:szCs w:val="24"/>
        </w:rPr>
        <w:t>Educaţiei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Naţionale</w:t>
      </w:r>
      <w:proofErr w:type="spellEnd"/>
      <w:r w:rsidRPr="00F0045E">
        <w:rPr>
          <w:rFonts w:asciiTheme="minorHAnsi" w:eastAsia="Times New Roman" w:hAnsiTheme="minorHAnsi" w:cstheme="minorHAnsi"/>
          <w:color w:val="000000" w:themeColor="text1"/>
          <w:sz w:val="24"/>
          <w:szCs w:val="24"/>
        </w:rPr>
        <w:t xml:space="preserve"> nr 1/2011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r w:rsidR="00781C9D" w:rsidRPr="00F0045E">
        <w:rPr>
          <w:rFonts w:asciiTheme="minorHAnsi" w:eastAsia="Times New Roman" w:hAnsiTheme="minorHAnsi" w:cstheme="minorHAnsi"/>
          <w:color w:val="000000" w:themeColor="text1"/>
          <w:sz w:val="24"/>
          <w:szCs w:val="24"/>
        </w:rPr>
        <w:t xml:space="preserve">- articolele ce au </w:t>
      </w:r>
      <w:proofErr w:type="spellStart"/>
      <w:r w:rsidR="00781C9D" w:rsidRPr="00F0045E">
        <w:rPr>
          <w:rFonts w:asciiTheme="minorHAnsi" w:eastAsia="Times New Roman" w:hAnsiTheme="minorHAnsi" w:cstheme="minorHAnsi"/>
          <w:color w:val="000000" w:themeColor="text1"/>
          <w:sz w:val="24"/>
          <w:szCs w:val="24"/>
        </w:rPr>
        <w:t>ramas</w:t>
      </w:r>
      <w:proofErr w:type="spellEnd"/>
      <w:r w:rsidR="00781C9D" w:rsidRPr="00F0045E">
        <w:rPr>
          <w:rFonts w:asciiTheme="minorHAnsi" w:eastAsia="Times New Roman" w:hAnsiTheme="minorHAnsi" w:cstheme="minorHAnsi"/>
          <w:color w:val="000000" w:themeColor="text1"/>
          <w:sz w:val="24"/>
          <w:szCs w:val="24"/>
        </w:rPr>
        <w:t xml:space="preserve"> in vigoare</w:t>
      </w:r>
      <w:r w:rsidRPr="00F0045E">
        <w:rPr>
          <w:rFonts w:asciiTheme="minorHAnsi" w:eastAsia="Times New Roman" w:hAnsiTheme="minorHAnsi" w:cstheme="minorHAnsi"/>
          <w:color w:val="000000" w:themeColor="text1"/>
          <w:sz w:val="24"/>
          <w:szCs w:val="24"/>
        </w:rPr>
        <w:t>;</w:t>
      </w:r>
    </w:p>
    <w:p w14:paraId="11DAAACA" w14:textId="77777777" w:rsidR="00781C9D" w:rsidRPr="00F0045E" w:rsidRDefault="00781C9D"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hAnsiTheme="minorHAnsi" w:cstheme="minorHAnsi"/>
          <w:color w:val="000000" w:themeColor="text1"/>
          <w:sz w:val="24"/>
          <w:szCs w:val="24"/>
        </w:rPr>
        <w:t>Legea învățământului preuniversitar nr. 198/2023;</w:t>
      </w:r>
    </w:p>
    <w:p w14:paraId="0CD6C84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Ordinul nr 1139/2015 privind modificarea si completarea ordinului Ministrului Finanțelor 923/2014 pentru aprobarea Normelor Metodologice generale referitoare la exercitarea controlului financiar preventiv si a Codului specific de norme profesionale pentru persoanele care desfășoară activitatea de control financiar preventiv propriu;</w:t>
      </w:r>
    </w:p>
    <w:p w14:paraId="26CDE472"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22/1969 privind angajarea gestionarilor, constituirea de </w:t>
      </w:r>
      <w:proofErr w:type="spellStart"/>
      <w:r w:rsidRPr="00F0045E">
        <w:rPr>
          <w:rFonts w:asciiTheme="minorHAnsi" w:eastAsia="Times New Roman" w:hAnsiTheme="minorHAnsi" w:cstheme="minorHAnsi"/>
          <w:color w:val="000000" w:themeColor="text1"/>
          <w:sz w:val="24"/>
          <w:szCs w:val="24"/>
        </w:rPr>
        <w:t>garanţii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răspunderea in legătura cu gestionarea bunurilor,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43C1BA0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Decret nr 209/1976 pentru aprobarea regulamentului operațiunilor de casa;</w:t>
      </w:r>
    </w:p>
    <w:p w14:paraId="7A0AD630"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OMFP nr. 1792/2002 pentru aprobarea Normelor metodologice privind angajarea, lichidarea, </w:t>
      </w:r>
      <w:proofErr w:type="spellStart"/>
      <w:r w:rsidRPr="00F0045E">
        <w:rPr>
          <w:rFonts w:asciiTheme="minorHAnsi" w:eastAsia="Times New Roman" w:hAnsiTheme="minorHAnsi" w:cstheme="minorHAnsi"/>
          <w:color w:val="000000" w:themeColor="text1"/>
          <w:sz w:val="24"/>
          <w:szCs w:val="24"/>
        </w:rPr>
        <w:t>ordonanţarea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plata cheltuielilor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precum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organizarea, </w:t>
      </w:r>
      <w:proofErr w:type="spellStart"/>
      <w:r w:rsidRPr="00F0045E">
        <w:rPr>
          <w:rFonts w:asciiTheme="minorHAnsi" w:eastAsia="Times New Roman" w:hAnsiTheme="minorHAnsi" w:cstheme="minorHAnsi"/>
          <w:color w:val="000000" w:themeColor="text1"/>
          <w:sz w:val="24"/>
          <w:szCs w:val="24"/>
        </w:rPr>
        <w:t>evidenţa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raportarea angajamentelor bugetare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legale, cu completările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modificările ulterioare;</w:t>
      </w:r>
    </w:p>
    <w:p w14:paraId="0CC7F75C"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Ministrului Finanțelor Publice nr 1917/2005 pentru aprobarea normelor metodologice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conducerea contabilității instituțiilor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 OMFP 640/2017, OAP 3391/2019, OAP 1865/2020;</w:t>
      </w:r>
    </w:p>
    <w:p w14:paraId="6E694B1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 2021/2013 – pentru modificarea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completarea Normelor metodologice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conducerea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Planul de conturi pentru </w:t>
      </w:r>
      <w:proofErr w:type="spellStart"/>
      <w:r w:rsidRPr="00F0045E">
        <w:rPr>
          <w:rFonts w:asciiTheme="minorHAnsi" w:eastAsia="Times New Roman" w:hAnsiTheme="minorHAnsi" w:cstheme="minorHAnsi"/>
          <w:color w:val="000000" w:themeColor="text1"/>
          <w:sz w:val="24"/>
          <w:szCs w:val="24"/>
        </w:rPr>
        <w:t>instituţiile</w:t>
      </w:r>
      <w:proofErr w:type="spellEnd"/>
      <w:r w:rsidRPr="00F0045E">
        <w:rPr>
          <w:rFonts w:asciiTheme="minorHAnsi" w:eastAsia="Times New Roman" w:hAnsiTheme="minorHAnsi" w:cstheme="minorHAnsi"/>
          <w:color w:val="000000" w:themeColor="text1"/>
          <w:sz w:val="24"/>
          <w:szCs w:val="24"/>
        </w:rPr>
        <w:t xml:space="preserve"> publice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instrucţiunile</w:t>
      </w:r>
      <w:proofErr w:type="spellEnd"/>
      <w:r w:rsidRPr="00F0045E">
        <w:rPr>
          <w:rFonts w:asciiTheme="minorHAnsi" w:eastAsia="Times New Roman" w:hAnsiTheme="minorHAnsi" w:cstheme="minorHAnsi"/>
          <w:color w:val="000000" w:themeColor="text1"/>
          <w:sz w:val="24"/>
          <w:szCs w:val="24"/>
        </w:rPr>
        <w:t xml:space="preserve"> de aplicare a acestuia, aprobate prin Ordinul ministrului </w:t>
      </w:r>
      <w:proofErr w:type="spellStart"/>
      <w:r w:rsidRPr="00F0045E">
        <w:rPr>
          <w:rFonts w:asciiTheme="minorHAnsi" w:eastAsia="Times New Roman" w:hAnsiTheme="minorHAnsi" w:cstheme="minorHAnsi"/>
          <w:color w:val="000000" w:themeColor="text1"/>
          <w:sz w:val="24"/>
          <w:szCs w:val="24"/>
        </w:rPr>
        <w:t>finanţelor</w:t>
      </w:r>
      <w:proofErr w:type="spellEnd"/>
      <w:r w:rsidRPr="00F0045E">
        <w:rPr>
          <w:rFonts w:asciiTheme="minorHAnsi" w:eastAsia="Times New Roman" w:hAnsiTheme="minorHAnsi" w:cstheme="minorHAnsi"/>
          <w:color w:val="000000" w:themeColor="text1"/>
          <w:sz w:val="24"/>
          <w:szCs w:val="24"/>
        </w:rPr>
        <w:t xml:space="preserve"> publice nr. 1.917/2005;</w:t>
      </w:r>
    </w:p>
    <w:p w14:paraId="5872231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Legea 98/2016 privind achizițiile publice; HG 395/2016, OAP 842/2016, OAP 141/2017</w:t>
      </w:r>
    </w:p>
    <w:p w14:paraId="2DBA229F"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1954/2005 pentru aprobarea Clasificației indicatorilor privind finanțele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58CEF6B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OUG nr. 114/2018 privind instituirea</w:t>
      </w:r>
      <w:r w:rsidRPr="00F0045E">
        <w:rPr>
          <w:rFonts w:asciiTheme="minorHAnsi" w:eastAsia="Times New Roman" w:hAnsiTheme="minorHAnsi" w:cstheme="minorHAnsi"/>
          <w:color w:val="000000" w:themeColor="text1"/>
          <w:sz w:val="24"/>
          <w:szCs w:val="24"/>
          <w:shd w:val="clear" w:color="auto" w:fill="FFFFFF"/>
        </w:rPr>
        <w:t> unor măsuri în domeniul investițiilor publice și a unor măsuri fiscal-bugetare, modificarea și completarea unor acte normative și prorogarea unor termene.</w:t>
      </w:r>
      <w:r w:rsidRPr="00F0045E">
        <w:rPr>
          <w:rFonts w:asciiTheme="minorHAnsi" w:eastAsia="Times New Roman" w:hAnsiTheme="minorHAnsi" w:cstheme="minorHAnsi"/>
          <w:color w:val="000000" w:themeColor="text1"/>
          <w:sz w:val="24"/>
          <w:szCs w:val="24"/>
        </w:rPr>
        <w:t>;</w:t>
      </w:r>
    </w:p>
    <w:p w14:paraId="16DCADB8"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ORDIN Nr. 2634/2015 din 5 noiembrie 2015 privind documentele financiar-contabile;</w:t>
      </w:r>
    </w:p>
    <w:p w14:paraId="2B01256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15/1994 privind amortizarea capitalului imobilizat în active corporale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necorporale,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660433FC"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OMFP nr. 2861/2009 pentru aprobarea Normelor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efectuarea inventarierii elementelor de natura activelor, datoriilor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capitalurilor proprii;</w:t>
      </w:r>
    </w:p>
    <w:p w14:paraId="4A4B2F6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lastRenderedPageBreak/>
        <w:t xml:space="preserve">Legea nr. 53/2003 – Codul Muncii,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416648A0"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OUG 158/2005 privind concediile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indemnizaţiile</w:t>
      </w:r>
      <w:proofErr w:type="spellEnd"/>
      <w:r w:rsidRPr="00F0045E">
        <w:rPr>
          <w:rFonts w:asciiTheme="minorHAnsi" w:eastAsia="Times New Roman" w:hAnsiTheme="minorHAnsi" w:cstheme="minorHAnsi"/>
          <w:color w:val="000000" w:themeColor="text1"/>
          <w:sz w:val="24"/>
          <w:szCs w:val="24"/>
        </w:rPr>
        <w:t xml:space="preserve"> de asigurări sociale de sănătate;</w:t>
      </w:r>
    </w:p>
    <w:p w14:paraId="0BFD038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629/2009 privind întocmirea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depunerea situațiilor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047D5758"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i/>
          <w:iCs/>
          <w:color w:val="000000" w:themeColor="text1"/>
          <w:sz w:val="24"/>
          <w:szCs w:val="24"/>
        </w:rPr>
        <w:t>HG 423</w:t>
      </w:r>
      <w:r w:rsidRPr="00F0045E">
        <w:rPr>
          <w:rFonts w:asciiTheme="minorHAnsi" w:eastAsia="Times New Roman" w:hAnsiTheme="minorHAnsi" w:cstheme="minorHAnsi"/>
          <w:color w:val="000000" w:themeColor="text1"/>
          <w:sz w:val="24"/>
          <w:szCs w:val="24"/>
        </w:rPr>
        <w:t>/</w:t>
      </w:r>
      <w:r w:rsidRPr="00F0045E">
        <w:rPr>
          <w:rFonts w:asciiTheme="minorHAnsi" w:eastAsia="Times New Roman" w:hAnsiTheme="minorHAnsi" w:cstheme="minorHAnsi"/>
          <w:i/>
          <w:iCs/>
          <w:color w:val="000000" w:themeColor="text1"/>
          <w:sz w:val="24"/>
          <w:szCs w:val="24"/>
        </w:rPr>
        <w:t xml:space="preserve">2016 </w:t>
      </w:r>
      <w:r w:rsidRPr="00F0045E">
        <w:rPr>
          <w:rFonts w:asciiTheme="minorHAnsi" w:eastAsia="Times New Roman" w:hAnsiTheme="minorHAnsi" w:cstheme="minorHAnsi"/>
          <w:color w:val="000000" w:themeColor="text1"/>
          <w:sz w:val="24"/>
          <w:szCs w:val="24"/>
        </w:rPr>
        <w:t xml:space="preserve">Metodologia de alocare a drepturilor de care beneficiază copiii cu CES integrați în învățământul de masa, </w:t>
      </w:r>
    </w:p>
    <w:p w14:paraId="578C83C3"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HOTĂRÂRE nr. 564 din 4 august 2017</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privind modalitatea de acordare a drepturilor copiilor cu cerințe educaționale speciale școlarizați în sistemul de învățământ preuniversitar</w:t>
      </w:r>
      <w:r w:rsidRPr="00F0045E">
        <w:rPr>
          <w:rFonts w:asciiTheme="minorHAnsi" w:eastAsia="Times New Roman" w:hAnsiTheme="minorHAnsi" w:cstheme="minorHAnsi"/>
          <w:color w:val="000000" w:themeColor="text1"/>
          <w:sz w:val="24"/>
          <w:szCs w:val="24"/>
        </w:rPr>
        <w:t>;</w:t>
      </w:r>
    </w:p>
    <w:p w14:paraId="44A7C3E7"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HOTĂRÂRE nr. 838 din 29 iunie 2022</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privind stabilirea cuantumului limitelor minime de cheltuieli aferente drepturilor la îmbrăcăminte, încălțăminte, materiale </w:t>
      </w:r>
      <w:proofErr w:type="spellStart"/>
      <w:r w:rsidRPr="00F0045E">
        <w:rPr>
          <w:rFonts w:asciiTheme="minorHAnsi" w:eastAsia="Times New Roman" w:hAnsiTheme="minorHAnsi" w:cstheme="minorHAnsi"/>
          <w:color w:val="000000" w:themeColor="text1"/>
          <w:sz w:val="24"/>
          <w:szCs w:val="24"/>
          <w:bdr w:val="none" w:sz="0" w:space="0" w:color="auto" w:frame="1"/>
          <w:shd w:val="clear" w:color="auto" w:fill="FFFFFF"/>
        </w:rPr>
        <w:t>igienico</w:t>
      </w:r>
      <w:proofErr w:type="spellEnd"/>
      <w:r w:rsidRPr="00F0045E">
        <w:rPr>
          <w:rFonts w:asciiTheme="minorHAnsi" w:eastAsia="Times New Roman" w:hAnsiTheme="minorHAnsi" w:cstheme="minorHAnsi"/>
          <w:color w:val="000000" w:themeColor="text1"/>
          <w:sz w:val="24"/>
          <w:szCs w:val="24"/>
          <w:bdr w:val="none" w:sz="0" w:space="0" w:color="auto" w:frame="1"/>
          <w:shd w:val="clear" w:color="auto" w:fill="FFFFFF"/>
        </w:rPr>
        <w:t>-sanitare, rechizite/manuale, jucării, transport, materiale cultural-sportive, precum și sumele de bani pentru nevoi personale, pentru copiii și tinerii pentru care s-a stabilit o măsură de protecție specială într-un serviciu public de tip rezidențial, precum și pentru mamele protejate în centre maternale</w:t>
      </w:r>
      <w:r w:rsidRPr="00F0045E">
        <w:rPr>
          <w:rFonts w:asciiTheme="minorHAnsi" w:eastAsia="Times New Roman" w:hAnsiTheme="minorHAnsi" w:cstheme="minorHAnsi"/>
          <w:color w:val="000000" w:themeColor="text1"/>
          <w:sz w:val="24"/>
          <w:szCs w:val="24"/>
        </w:rPr>
        <w:t>,</w:t>
      </w:r>
    </w:p>
    <w:p w14:paraId="73135C9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LEGE nr. 143 din 20 mai 2022</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pentru modificarea și completarea </w:t>
      </w:r>
      <w:hyperlink r:id="rId6" w:history="1">
        <w:r w:rsidRPr="00F0045E">
          <w:rPr>
            <w:rFonts w:asciiTheme="minorHAnsi" w:eastAsia="Times New Roman" w:hAnsiTheme="minorHAnsi" w:cstheme="minorHAnsi"/>
            <w:color w:val="000000" w:themeColor="text1"/>
            <w:sz w:val="24"/>
            <w:szCs w:val="24"/>
            <w:u w:val="single"/>
            <w:bdr w:val="none" w:sz="0" w:space="0" w:color="auto" w:frame="1"/>
            <w:shd w:val="clear" w:color="auto" w:fill="FFFFFF"/>
          </w:rPr>
          <w:t>art. 129 din Legea nr. 272/2004</w:t>
        </w:r>
      </w:hyperlink>
      <w:r w:rsidRPr="00F0045E">
        <w:rPr>
          <w:rFonts w:asciiTheme="minorHAnsi" w:eastAsia="Times New Roman" w:hAnsiTheme="minorHAnsi" w:cstheme="minorHAnsi"/>
          <w:color w:val="000000" w:themeColor="text1"/>
          <w:sz w:val="24"/>
          <w:szCs w:val="24"/>
          <w:bdr w:val="none" w:sz="0" w:space="0" w:color="auto" w:frame="1"/>
          <w:shd w:val="clear" w:color="auto" w:fill="FFFFFF"/>
        </w:rPr>
        <w:t> privind protecția și promovarea drepturilor copilului și pentru stabilirea unor măsuri de asistență socială</w:t>
      </w:r>
      <w:r w:rsidRPr="00F0045E">
        <w:rPr>
          <w:rFonts w:asciiTheme="minorHAnsi" w:eastAsia="Times New Roman" w:hAnsiTheme="minorHAnsi" w:cstheme="minorHAnsi"/>
          <w:color w:val="000000" w:themeColor="text1"/>
          <w:sz w:val="24"/>
          <w:szCs w:val="24"/>
        </w:rPr>
        <w:t>;</w:t>
      </w:r>
    </w:p>
    <w:p w14:paraId="48D5023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720/2014 pentru aprobarea normelor metodologice privind </w:t>
      </w:r>
      <w:proofErr w:type="spellStart"/>
      <w:r w:rsidRPr="00F0045E">
        <w:rPr>
          <w:rFonts w:asciiTheme="minorHAnsi" w:eastAsia="Times New Roman" w:hAnsiTheme="minorHAnsi" w:cstheme="minorHAnsi"/>
          <w:color w:val="000000" w:themeColor="text1"/>
          <w:sz w:val="24"/>
          <w:szCs w:val="24"/>
        </w:rPr>
        <w:t>execuţia</w:t>
      </w:r>
      <w:proofErr w:type="spellEnd"/>
      <w:r w:rsidRPr="00F0045E">
        <w:rPr>
          <w:rFonts w:asciiTheme="minorHAnsi" w:eastAsia="Times New Roman" w:hAnsiTheme="minorHAnsi" w:cstheme="minorHAnsi"/>
          <w:color w:val="000000" w:themeColor="text1"/>
          <w:sz w:val="24"/>
          <w:szCs w:val="24"/>
        </w:rPr>
        <w:t xml:space="preserve"> bugetelor de venituri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cheltuieli ale instituțiilor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2EC3230B"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OMFP 517/2016-FOREXEBUG, cu modificările și completările ulterioare;</w:t>
      </w:r>
    </w:p>
    <w:p w14:paraId="0F242AC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Hotărârea </w:t>
      </w:r>
      <w:r w:rsidRPr="00F0045E">
        <w:rPr>
          <w:rFonts w:asciiTheme="minorHAnsi" w:eastAsia="Times New Roman" w:hAnsiTheme="minorHAnsi" w:cstheme="minorHAnsi"/>
          <w:i/>
          <w:iCs/>
          <w:color w:val="000000" w:themeColor="text1"/>
          <w:sz w:val="24"/>
          <w:szCs w:val="24"/>
        </w:rPr>
        <w:t>nr</w:t>
      </w:r>
      <w:r w:rsidRPr="00F0045E">
        <w:rPr>
          <w:rFonts w:asciiTheme="minorHAnsi" w:eastAsia="Times New Roman" w:hAnsiTheme="minorHAnsi" w:cstheme="minorHAnsi"/>
          <w:color w:val="000000" w:themeColor="text1"/>
          <w:sz w:val="24"/>
          <w:szCs w:val="24"/>
        </w:rPr>
        <w:t>. </w:t>
      </w:r>
      <w:r w:rsidRPr="00F0045E">
        <w:rPr>
          <w:rFonts w:asciiTheme="minorHAnsi" w:eastAsia="Times New Roman" w:hAnsiTheme="minorHAnsi" w:cstheme="minorHAnsi"/>
          <w:i/>
          <w:iCs/>
          <w:color w:val="000000" w:themeColor="text1"/>
          <w:sz w:val="24"/>
          <w:szCs w:val="24"/>
        </w:rPr>
        <w:t>1395/2010</w:t>
      </w:r>
      <w:r w:rsidR="00F0045E" w:rsidRPr="00F0045E">
        <w:rPr>
          <w:rFonts w:asciiTheme="minorHAnsi" w:eastAsia="Times New Roman" w:hAnsiTheme="minorHAnsi" w:cstheme="minorHAnsi"/>
          <w:i/>
          <w:iCs/>
          <w:color w:val="000000" w:themeColor="text1"/>
          <w:sz w:val="24"/>
          <w:szCs w:val="24"/>
        </w:rPr>
        <w:t xml:space="preserve"> </w:t>
      </w:r>
      <w:r w:rsidRPr="00F0045E">
        <w:rPr>
          <w:rFonts w:asciiTheme="minorHAnsi" w:eastAsia="Times New Roman" w:hAnsiTheme="minorHAnsi" w:cstheme="minorHAnsi"/>
          <w:color w:val="000000" w:themeColor="text1"/>
          <w:sz w:val="24"/>
          <w:szCs w:val="24"/>
        </w:rPr>
        <w:t>privind finanțarea unităților de învățământ preuniversitar de stat, finanțate din bugetele locale;</w:t>
      </w:r>
    </w:p>
    <w:p w14:paraId="7989B63B"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 nr. </w:t>
      </w:r>
      <w:r w:rsidR="00D215B4" w:rsidRPr="00F0045E">
        <w:rPr>
          <w:rFonts w:asciiTheme="minorHAnsi" w:eastAsia="Times New Roman" w:hAnsiTheme="minorHAnsi" w:cstheme="minorHAnsi"/>
          <w:color w:val="000000" w:themeColor="text1"/>
          <w:sz w:val="24"/>
          <w:szCs w:val="24"/>
        </w:rPr>
        <w:t>6238</w:t>
      </w:r>
      <w:r w:rsidRPr="00F0045E">
        <w:rPr>
          <w:rFonts w:asciiTheme="minorHAnsi" w:eastAsia="Times New Roman" w:hAnsiTheme="minorHAnsi" w:cstheme="minorHAnsi"/>
          <w:color w:val="000000" w:themeColor="text1"/>
          <w:sz w:val="24"/>
          <w:szCs w:val="24"/>
        </w:rPr>
        <w:t xml:space="preserve"> din </w:t>
      </w:r>
      <w:r w:rsidR="00D215B4" w:rsidRPr="00F0045E">
        <w:rPr>
          <w:rFonts w:asciiTheme="minorHAnsi" w:eastAsia="Times New Roman" w:hAnsiTheme="minorHAnsi" w:cstheme="minorHAnsi"/>
          <w:color w:val="000000" w:themeColor="text1"/>
          <w:sz w:val="24"/>
          <w:szCs w:val="24"/>
        </w:rPr>
        <w:t>8</w:t>
      </w:r>
      <w:r w:rsidRPr="00F0045E">
        <w:rPr>
          <w:rFonts w:asciiTheme="minorHAnsi" w:eastAsia="Times New Roman" w:hAnsiTheme="minorHAnsi" w:cstheme="minorHAnsi"/>
          <w:color w:val="000000" w:themeColor="text1"/>
          <w:sz w:val="24"/>
          <w:szCs w:val="24"/>
        </w:rPr>
        <w:t xml:space="preserve"> septembrie 202</w:t>
      </w:r>
      <w:r w:rsidR="00D215B4" w:rsidRPr="00F0045E">
        <w:rPr>
          <w:rFonts w:asciiTheme="minorHAnsi" w:eastAsia="Times New Roman" w:hAnsiTheme="minorHAnsi" w:cstheme="minorHAnsi"/>
          <w:color w:val="000000" w:themeColor="text1"/>
          <w:sz w:val="24"/>
          <w:szCs w:val="24"/>
        </w:rPr>
        <w:t>3</w:t>
      </w:r>
      <w:r w:rsidRPr="00F0045E">
        <w:rPr>
          <w:rFonts w:asciiTheme="minorHAnsi" w:eastAsia="Times New Roman" w:hAnsiTheme="minorHAnsi" w:cstheme="minorHAnsi"/>
          <w:color w:val="000000" w:themeColor="text1"/>
          <w:sz w:val="24"/>
          <w:szCs w:val="24"/>
        </w:rPr>
        <w:t xml:space="preserve"> pentru aprobarea </w:t>
      </w:r>
      <w:r w:rsidR="00D215B4" w:rsidRPr="00F0045E">
        <w:rPr>
          <w:rFonts w:asciiTheme="minorHAnsi" w:eastAsia="Times New Roman" w:hAnsiTheme="minorHAnsi" w:cstheme="minorHAnsi"/>
          <w:color w:val="000000" w:themeColor="text1"/>
          <w:sz w:val="24"/>
          <w:szCs w:val="24"/>
        </w:rPr>
        <w:t>Metodologiei</w:t>
      </w:r>
      <w:r w:rsidRPr="00F0045E">
        <w:rPr>
          <w:rFonts w:asciiTheme="minorHAnsi" w:eastAsia="Times New Roman" w:hAnsiTheme="minorHAnsi" w:cstheme="minorHAnsi"/>
          <w:color w:val="000000" w:themeColor="text1"/>
          <w:sz w:val="24"/>
          <w:szCs w:val="24"/>
        </w:rPr>
        <w:t xml:space="preserve"> de acordare a burselor elevilor din învățământul preuniversitar</w:t>
      </w:r>
      <w:r w:rsidR="00D215B4" w:rsidRPr="00F0045E">
        <w:rPr>
          <w:rFonts w:asciiTheme="minorHAnsi" w:eastAsia="Times New Roman" w:hAnsiTheme="minorHAnsi" w:cstheme="minorHAnsi"/>
          <w:color w:val="000000" w:themeColor="text1"/>
          <w:sz w:val="24"/>
          <w:szCs w:val="24"/>
        </w:rPr>
        <w:t>.</w:t>
      </w:r>
    </w:p>
    <w:p w14:paraId="33210080" w14:textId="77777777" w:rsidR="00623D2A" w:rsidRPr="00F0045E" w:rsidRDefault="00623D2A" w:rsidP="006A32AB">
      <w:pPr>
        <w:spacing w:line="240" w:lineRule="auto"/>
        <w:jc w:val="both"/>
        <w:rPr>
          <w:rFonts w:asciiTheme="minorHAnsi" w:hAnsiTheme="minorHAnsi" w:cstheme="minorHAnsi"/>
          <w:color w:val="000000" w:themeColor="text1"/>
          <w:sz w:val="24"/>
          <w:szCs w:val="24"/>
        </w:rPr>
      </w:pPr>
    </w:p>
    <w:p w14:paraId="206CE7D3" w14:textId="77777777" w:rsidR="00781C9D" w:rsidRPr="00F0045E" w:rsidRDefault="00781C9D" w:rsidP="006A32AB">
      <w:pPr>
        <w:spacing w:after="0" w:line="240" w:lineRule="auto"/>
        <w:jc w:val="both"/>
        <w:rPr>
          <w:rFonts w:asciiTheme="minorHAnsi" w:hAnsiTheme="minorHAnsi" w:cstheme="minorHAnsi"/>
          <w:kern w:val="2"/>
          <w:sz w:val="24"/>
          <w:szCs w:val="24"/>
        </w:rPr>
      </w:pPr>
    </w:p>
    <w:p w14:paraId="7D2E3113" w14:textId="1F6F5343" w:rsidR="006F0936" w:rsidRPr="00F0045E" w:rsidRDefault="006F0936" w:rsidP="001D5736">
      <w:pPr>
        <w:rPr>
          <w:rFonts w:asciiTheme="minorHAnsi" w:hAnsiTheme="minorHAnsi" w:cstheme="minorHAnsi"/>
          <w:color w:val="000000" w:themeColor="text1"/>
          <w:sz w:val="24"/>
          <w:szCs w:val="24"/>
        </w:rPr>
      </w:pPr>
    </w:p>
    <w:p w14:paraId="6B86C901"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2CDA0A73" w14:textId="77777777" w:rsidR="00623D2A" w:rsidRPr="00F0045E" w:rsidRDefault="00623D2A" w:rsidP="006A32AB">
      <w:pPr>
        <w:autoSpaceDE w:val="0"/>
        <w:autoSpaceDN w:val="0"/>
        <w:adjustRightInd w:val="0"/>
        <w:spacing w:line="240" w:lineRule="auto"/>
        <w:ind w:right="-90"/>
        <w:jc w:val="center"/>
        <w:rPr>
          <w:rFonts w:asciiTheme="minorHAnsi" w:hAnsiTheme="minorHAnsi" w:cstheme="minorHAnsi"/>
          <w:bCs/>
          <w:color w:val="000000" w:themeColor="text1"/>
          <w:sz w:val="24"/>
          <w:szCs w:val="24"/>
        </w:rPr>
      </w:pPr>
      <w:r w:rsidRPr="00F0045E">
        <w:rPr>
          <w:rFonts w:asciiTheme="minorHAnsi" w:hAnsiTheme="minorHAnsi" w:cstheme="minorHAnsi"/>
          <w:bCs/>
          <w:color w:val="000000" w:themeColor="text1"/>
          <w:sz w:val="24"/>
          <w:szCs w:val="24"/>
        </w:rPr>
        <w:t>REPREZENTANT LEGAL,</w:t>
      </w:r>
    </w:p>
    <w:p w14:paraId="43CFA496" w14:textId="77777777" w:rsidR="00623D2A" w:rsidRPr="00F0045E" w:rsidRDefault="00623D2A" w:rsidP="006A32AB">
      <w:pPr>
        <w:spacing w:after="0" w:line="240" w:lineRule="auto"/>
        <w:jc w:val="center"/>
        <w:rPr>
          <w:rFonts w:asciiTheme="minorHAnsi" w:eastAsia="Times New Roman" w:hAnsiTheme="minorHAnsi" w:cstheme="minorHAnsi"/>
          <w:i/>
          <w:color w:val="000000" w:themeColor="text1"/>
          <w:sz w:val="24"/>
          <w:szCs w:val="24"/>
        </w:rPr>
      </w:pPr>
      <w:r w:rsidRPr="00F0045E">
        <w:rPr>
          <w:rFonts w:asciiTheme="minorHAnsi" w:eastAsia="Times New Roman" w:hAnsiTheme="minorHAnsi" w:cstheme="minorHAnsi"/>
          <w:i/>
          <w:color w:val="000000" w:themeColor="text1"/>
          <w:sz w:val="24"/>
          <w:szCs w:val="24"/>
        </w:rPr>
        <w:t>Director,</w:t>
      </w:r>
    </w:p>
    <w:p w14:paraId="6A31AE2E" w14:textId="23899714" w:rsidR="006F0936" w:rsidRPr="00F0045E" w:rsidRDefault="00623D2A" w:rsidP="001D5736">
      <w:pPr>
        <w:spacing w:after="0" w:line="240" w:lineRule="auto"/>
        <w:jc w:val="center"/>
        <w:rPr>
          <w:rFonts w:asciiTheme="minorHAnsi" w:hAnsiTheme="minorHAnsi" w:cstheme="minorHAnsi"/>
          <w:color w:val="000000" w:themeColor="text1"/>
          <w:sz w:val="24"/>
          <w:szCs w:val="24"/>
        </w:rPr>
      </w:pPr>
      <w:r w:rsidRPr="00F0045E">
        <w:rPr>
          <w:rFonts w:asciiTheme="minorHAnsi" w:eastAsia="Times New Roman" w:hAnsiTheme="minorHAnsi" w:cstheme="minorHAnsi"/>
          <w:i/>
          <w:color w:val="000000" w:themeColor="text1"/>
          <w:sz w:val="24"/>
          <w:szCs w:val="24"/>
        </w:rPr>
        <w:t xml:space="preserve">prof. </w:t>
      </w:r>
      <w:proofErr w:type="spellStart"/>
      <w:r w:rsidR="00C53DB8">
        <w:rPr>
          <w:rFonts w:asciiTheme="minorHAnsi" w:eastAsia="Times New Roman" w:hAnsiTheme="minorHAnsi" w:cstheme="minorHAnsi"/>
          <w:i/>
          <w:color w:val="000000" w:themeColor="text1"/>
          <w:sz w:val="24"/>
          <w:szCs w:val="24"/>
        </w:rPr>
        <w:t>Dălinesc</w:t>
      </w:r>
      <w:proofErr w:type="spellEnd"/>
      <w:r w:rsidR="00C53DB8">
        <w:rPr>
          <w:rFonts w:asciiTheme="minorHAnsi" w:eastAsia="Times New Roman" w:hAnsiTheme="minorHAnsi" w:cstheme="minorHAnsi"/>
          <w:i/>
          <w:color w:val="000000" w:themeColor="text1"/>
          <w:sz w:val="24"/>
          <w:szCs w:val="24"/>
        </w:rPr>
        <w:t xml:space="preserve"> Andrei Aurelian</w:t>
      </w:r>
    </w:p>
    <w:sectPr w:rsidR="006F0936" w:rsidRPr="00F0045E" w:rsidSect="00D215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B04"/>
    <w:multiLevelType w:val="hybridMultilevel"/>
    <w:tmpl w:val="54CC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3F7C"/>
    <w:multiLevelType w:val="hybridMultilevel"/>
    <w:tmpl w:val="E626F6E2"/>
    <w:lvl w:ilvl="0" w:tplc="EE7C8CC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4388D"/>
    <w:multiLevelType w:val="multilevel"/>
    <w:tmpl w:val="41885E82"/>
    <w:lvl w:ilvl="0">
      <w:start w:val="1"/>
      <w:numFmt w:val="bullet"/>
      <w:lvlText w:val=""/>
      <w:lvlJc w:val="left"/>
      <w:pPr>
        <w:tabs>
          <w:tab w:val="num" w:pos="1350"/>
        </w:tabs>
        <w:ind w:left="1350" w:hanging="360"/>
      </w:pPr>
      <w:rPr>
        <w:rFonts w:ascii="Symbol" w:hAnsi="Symbol" w:hint="default"/>
      </w:r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15:restartNumberingAfterBreak="0">
    <w:nsid w:val="0BD3578B"/>
    <w:multiLevelType w:val="hybridMultilevel"/>
    <w:tmpl w:val="936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4E4"/>
    <w:multiLevelType w:val="hybridMultilevel"/>
    <w:tmpl w:val="83E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3091A"/>
    <w:multiLevelType w:val="hybridMultilevel"/>
    <w:tmpl w:val="91B8D140"/>
    <w:lvl w:ilvl="0" w:tplc="595A6600">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67C6AE8"/>
    <w:multiLevelType w:val="hybridMultilevel"/>
    <w:tmpl w:val="9132BD12"/>
    <w:lvl w:ilvl="0" w:tplc="5BE86874">
      <w:start w:val="1"/>
      <w:numFmt w:val="lowerLetter"/>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532205BC"/>
    <w:multiLevelType w:val="multilevel"/>
    <w:tmpl w:val="6986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13CDE"/>
    <w:multiLevelType w:val="hybridMultilevel"/>
    <w:tmpl w:val="C900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D1120"/>
    <w:multiLevelType w:val="hybridMultilevel"/>
    <w:tmpl w:val="0340F846"/>
    <w:lvl w:ilvl="0" w:tplc="CB96F40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F213B0C"/>
    <w:multiLevelType w:val="hybridMultilevel"/>
    <w:tmpl w:val="2E82AFE0"/>
    <w:lvl w:ilvl="0" w:tplc="BB182EBC">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37B437A"/>
    <w:multiLevelType w:val="hybridMultilevel"/>
    <w:tmpl w:val="B0AC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B6B58"/>
    <w:multiLevelType w:val="multilevel"/>
    <w:tmpl w:val="A05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00BC2"/>
    <w:multiLevelType w:val="hybridMultilevel"/>
    <w:tmpl w:val="786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B571C"/>
    <w:multiLevelType w:val="hybridMultilevel"/>
    <w:tmpl w:val="407C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809733">
    <w:abstractNumId w:val="7"/>
  </w:num>
  <w:num w:numId="2" w16cid:durableId="1565336773">
    <w:abstractNumId w:val="14"/>
  </w:num>
  <w:num w:numId="3" w16cid:durableId="449131309">
    <w:abstractNumId w:val="13"/>
  </w:num>
  <w:num w:numId="4" w16cid:durableId="1308582909">
    <w:abstractNumId w:val="2"/>
  </w:num>
  <w:num w:numId="5" w16cid:durableId="1373773484">
    <w:abstractNumId w:val="8"/>
  </w:num>
  <w:num w:numId="6" w16cid:durableId="990525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341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828005">
    <w:abstractNumId w:val="5"/>
  </w:num>
  <w:num w:numId="9" w16cid:durableId="790980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68585">
    <w:abstractNumId w:val="10"/>
  </w:num>
  <w:num w:numId="11" w16cid:durableId="1983151518">
    <w:abstractNumId w:val="1"/>
  </w:num>
  <w:num w:numId="12" w16cid:durableId="803699347">
    <w:abstractNumId w:val="4"/>
  </w:num>
  <w:num w:numId="13" w16cid:durableId="725907440">
    <w:abstractNumId w:val="12"/>
  </w:num>
  <w:num w:numId="14" w16cid:durableId="54670780">
    <w:abstractNumId w:val="0"/>
  </w:num>
  <w:num w:numId="15" w16cid:durableId="297033239">
    <w:abstractNumId w:val="16"/>
  </w:num>
  <w:num w:numId="16" w16cid:durableId="1965698015">
    <w:abstractNumId w:val="9"/>
  </w:num>
  <w:num w:numId="17" w16cid:durableId="256599760">
    <w:abstractNumId w:val="15"/>
  </w:num>
  <w:num w:numId="18" w16cid:durableId="199807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36"/>
    <w:rsid w:val="00065032"/>
    <w:rsid w:val="001105F7"/>
    <w:rsid w:val="00113860"/>
    <w:rsid w:val="00125EEC"/>
    <w:rsid w:val="001570FC"/>
    <w:rsid w:val="001608D8"/>
    <w:rsid w:val="001652AC"/>
    <w:rsid w:val="001A767F"/>
    <w:rsid w:val="001D5736"/>
    <w:rsid w:val="00206A6D"/>
    <w:rsid w:val="002515EB"/>
    <w:rsid w:val="00276A9A"/>
    <w:rsid w:val="00284478"/>
    <w:rsid w:val="002D7937"/>
    <w:rsid w:val="003413C2"/>
    <w:rsid w:val="0035168F"/>
    <w:rsid w:val="00354312"/>
    <w:rsid w:val="003E2403"/>
    <w:rsid w:val="00401395"/>
    <w:rsid w:val="00412B4E"/>
    <w:rsid w:val="00541058"/>
    <w:rsid w:val="00557E93"/>
    <w:rsid w:val="005612FD"/>
    <w:rsid w:val="006055DE"/>
    <w:rsid w:val="00620F06"/>
    <w:rsid w:val="00623D2A"/>
    <w:rsid w:val="00626442"/>
    <w:rsid w:val="00680EED"/>
    <w:rsid w:val="00693DCB"/>
    <w:rsid w:val="006A32AB"/>
    <w:rsid w:val="006E3117"/>
    <w:rsid w:val="006E5ED1"/>
    <w:rsid w:val="006F0936"/>
    <w:rsid w:val="00717725"/>
    <w:rsid w:val="00721157"/>
    <w:rsid w:val="00751279"/>
    <w:rsid w:val="00770402"/>
    <w:rsid w:val="00781C9D"/>
    <w:rsid w:val="007939A5"/>
    <w:rsid w:val="007B0390"/>
    <w:rsid w:val="007B55EC"/>
    <w:rsid w:val="007B795B"/>
    <w:rsid w:val="008C29A7"/>
    <w:rsid w:val="008C797F"/>
    <w:rsid w:val="008D214F"/>
    <w:rsid w:val="008F7220"/>
    <w:rsid w:val="00913F0A"/>
    <w:rsid w:val="009F0C91"/>
    <w:rsid w:val="00A65EBA"/>
    <w:rsid w:val="00A973AB"/>
    <w:rsid w:val="00AC77C4"/>
    <w:rsid w:val="00B06D83"/>
    <w:rsid w:val="00B43943"/>
    <w:rsid w:val="00B905C4"/>
    <w:rsid w:val="00BD1DC0"/>
    <w:rsid w:val="00BF7421"/>
    <w:rsid w:val="00C34641"/>
    <w:rsid w:val="00C53DB8"/>
    <w:rsid w:val="00C96428"/>
    <w:rsid w:val="00CD026F"/>
    <w:rsid w:val="00CD2809"/>
    <w:rsid w:val="00D04526"/>
    <w:rsid w:val="00D215B4"/>
    <w:rsid w:val="00D265BB"/>
    <w:rsid w:val="00DD2A6E"/>
    <w:rsid w:val="00DD4C57"/>
    <w:rsid w:val="00DE5663"/>
    <w:rsid w:val="00DF7322"/>
    <w:rsid w:val="00E728CA"/>
    <w:rsid w:val="00E91822"/>
    <w:rsid w:val="00ED7823"/>
    <w:rsid w:val="00F0045E"/>
    <w:rsid w:val="00FC7F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AF72"/>
  <w15:docId w15:val="{3A919124-80D2-4A49-BBD2-38ACF644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36"/>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6F0936"/>
    <w:rPr>
      <w:rFonts w:cs="Times New Roman"/>
      <w:b/>
      <w:bCs/>
    </w:rPr>
  </w:style>
  <w:style w:type="paragraph" w:customStyle="1" w:styleId="TableParagraph">
    <w:name w:val="Table Paragraph"/>
    <w:basedOn w:val="Normal"/>
    <w:uiPriority w:val="1"/>
    <w:qFormat/>
    <w:rsid w:val="006F0936"/>
    <w:pPr>
      <w:widowControl w:val="0"/>
      <w:autoSpaceDE w:val="0"/>
      <w:autoSpaceDN w:val="0"/>
      <w:spacing w:after="0" w:line="240" w:lineRule="auto"/>
      <w:ind w:left="171"/>
    </w:pPr>
    <w:rPr>
      <w:rFonts w:ascii="Times New Roman" w:eastAsia="Times New Roman" w:hAnsi="Times New Roman"/>
    </w:rPr>
  </w:style>
  <w:style w:type="paragraph" w:styleId="Listparagraf">
    <w:name w:val="List Paragraph"/>
    <w:basedOn w:val="Normal"/>
    <w:uiPriority w:val="34"/>
    <w:qFormat/>
    <w:rsid w:val="006F0936"/>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240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9D589-A1C1-4A8A-A691-67109D04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1938</Words>
  <Characters>11241</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ADMIN</cp:lastModifiedBy>
  <cp:revision>4</cp:revision>
  <cp:lastPrinted>2025-05-22T10:05:00Z</cp:lastPrinted>
  <dcterms:created xsi:type="dcterms:W3CDTF">2025-06-23T12:10:00Z</dcterms:created>
  <dcterms:modified xsi:type="dcterms:W3CDTF">2025-06-23T12:16:00Z</dcterms:modified>
</cp:coreProperties>
</file>